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871D68" w14:paraId="2F1AD73F" w14:textId="77777777" w:rsidTr="00871D68">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71D68" w14:paraId="09998C5A"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871D68" w14:paraId="6E9E1C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D68" w14:paraId="0BC804E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1D68" w14:paraId="03C4E988"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871D68" w14:paraId="6B8AF63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71D68" w14:paraId="4E87A5FC" w14:textId="77777777">
                                            <w:tc>
                                              <w:tcPr>
                                                <w:tcW w:w="0" w:type="auto"/>
                                                <w:hideMark/>
                                              </w:tcPr>
                                              <w:p w14:paraId="1019F2E3" w14:textId="77777777" w:rsidR="00871D68" w:rsidRDefault="00871D68">
                                                <w:pPr>
                                                  <w:pStyle w:val="berschrift3"/>
                                                  <w:rPr>
                                                    <w:rFonts w:eastAsia="Times New Roman"/>
                                                  </w:rPr>
                                                </w:pPr>
                                                <w:r>
                                                  <w:rPr>
                                                    <w:rStyle w:val="Fett"/>
                                                    <w:rFonts w:eastAsia="Times New Roman"/>
                                                    <w:b/>
                                                    <w:bCs/>
                                                  </w:rPr>
                                                  <w:t>Sehr geehrte WITTMANN-Partner!</w:t>
                                                </w:r>
                                                <w:r>
                                                  <w:rPr>
                                                    <w:rFonts w:eastAsia="Times New Roman"/>
                                                  </w:rPr>
                                                  <w:br/>
                                                </w:r>
                                                <w:r>
                                                  <w:rPr>
                                                    <w:rStyle w:val="Hervorhebung"/>
                                                    <w:rFonts w:eastAsia="Times New Roman"/>
                                                  </w:rPr>
                                                  <w:t>Dear </w:t>
                                                </w:r>
                                                <w:r>
                                                  <w:rPr>
                                                    <w:rStyle w:val="Fett"/>
                                                    <w:rFonts w:eastAsia="Times New Roman"/>
                                                    <w:b/>
                                                    <w:bCs/>
                                                    <w:i/>
                                                    <w:iCs/>
                                                  </w:rPr>
                                                  <w:t>WITTMANN-Partners!</w:t>
                                                </w:r>
                                              </w:p>
                                            </w:tc>
                                          </w:tr>
                                        </w:tbl>
                                        <w:p w14:paraId="44F7A53D" w14:textId="77777777" w:rsidR="00871D68" w:rsidRDefault="00871D68">
                                          <w:pPr>
                                            <w:rPr>
                                              <w:rFonts w:ascii="Times New Roman" w:eastAsia="Times New Roman" w:hAnsi="Times New Roman" w:cs="Times New Roman"/>
                                              <w:sz w:val="20"/>
                                              <w:szCs w:val="20"/>
                                            </w:rPr>
                                          </w:pPr>
                                        </w:p>
                                      </w:tc>
                                    </w:tr>
                                  </w:tbl>
                                  <w:p w14:paraId="4D139842" w14:textId="77777777" w:rsidR="00871D68" w:rsidRDefault="00871D68">
                                    <w:pPr>
                                      <w:rPr>
                                        <w:rFonts w:ascii="Times New Roman" w:eastAsia="Times New Roman" w:hAnsi="Times New Roman" w:cs="Times New Roman"/>
                                        <w:sz w:val="20"/>
                                        <w:szCs w:val="20"/>
                                      </w:rPr>
                                    </w:pPr>
                                  </w:p>
                                </w:tc>
                              </w:tr>
                            </w:tbl>
                            <w:p w14:paraId="343FB9CF" w14:textId="77777777" w:rsidR="00871D68" w:rsidRDefault="00871D68">
                              <w:pPr>
                                <w:rPr>
                                  <w:rFonts w:ascii="Times New Roman" w:eastAsia="Times New Roman" w:hAnsi="Times New Roman" w:cs="Times New Roman"/>
                                  <w:sz w:val="20"/>
                                  <w:szCs w:val="20"/>
                                </w:rPr>
                              </w:pPr>
                            </w:p>
                          </w:tc>
                        </w:tr>
                      </w:tbl>
                      <w:p w14:paraId="1370EF6E" w14:textId="77777777" w:rsidR="00871D68" w:rsidRDefault="00871D68">
                        <w:pPr>
                          <w:rPr>
                            <w:rFonts w:ascii="Times New Roman" w:eastAsia="Times New Roman" w:hAnsi="Times New Roman" w:cs="Times New Roman"/>
                            <w:sz w:val="20"/>
                            <w:szCs w:val="20"/>
                          </w:rPr>
                        </w:pPr>
                      </w:p>
                    </w:tc>
                  </w:tr>
                </w:tbl>
                <w:p w14:paraId="42C426D6"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3C4477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871D68" w14:paraId="41026D0B"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3C6ECEE7" w14:textId="77777777">
                                <w:tc>
                                  <w:tcPr>
                                    <w:tcW w:w="0" w:type="auto"/>
                                    <w:tcMar>
                                      <w:top w:w="0" w:type="dxa"/>
                                      <w:left w:w="270" w:type="dxa"/>
                                      <w:bottom w:w="135" w:type="dxa"/>
                                      <w:right w:w="270" w:type="dxa"/>
                                    </w:tcMar>
                                    <w:hideMark/>
                                  </w:tcPr>
                                  <w:p w14:paraId="7A12C079" w14:textId="77777777" w:rsidR="00871D68" w:rsidRPr="00871D68" w:rsidRDefault="00871D68">
                                    <w:pPr>
                                      <w:spacing w:before="150" w:after="150" w:line="300" w:lineRule="auto"/>
                                      <w:rPr>
                                        <w:rFonts w:ascii="Arial" w:hAnsi="Arial" w:cs="Arial"/>
                                        <w:color w:val="757575"/>
                                        <w:sz w:val="24"/>
                                        <w:szCs w:val="24"/>
                                        <w:lang w:val="de-DE"/>
                                      </w:rPr>
                                    </w:pPr>
                                    <w:r w:rsidRPr="00871D68">
                                      <w:rPr>
                                        <w:rStyle w:val="Fett"/>
                                        <w:rFonts w:ascii="Arial" w:hAnsi="Arial" w:cs="Arial"/>
                                        <w:color w:val="000000"/>
                                        <w:sz w:val="18"/>
                                        <w:szCs w:val="18"/>
                                        <w:lang w:val="de-DE"/>
                                      </w:rPr>
                                      <w:t>Willkommen im neuen Jahr!</w:t>
                                    </w:r>
                                    <w:r w:rsidRPr="00871D68">
                                      <w:rPr>
                                        <w:rFonts w:ascii="Arial" w:hAnsi="Arial" w:cs="Arial"/>
                                        <w:color w:val="000000"/>
                                        <w:sz w:val="18"/>
                                        <w:szCs w:val="18"/>
                                        <w:lang w:val="de-DE"/>
                                      </w:rPr>
                                      <w:br/>
                                    </w:r>
                                    <w:r w:rsidRPr="00871D68">
                                      <w:rPr>
                                        <w:rFonts w:ascii="Arial" w:hAnsi="Arial" w:cs="Arial"/>
                                        <w:color w:val="000000"/>
                                        <w:sz w:val="18"/>
                                        <w:szCs w:val="18"/>
                                        <w:lang w:val="de-DE"/>
                                      </w:rPr>
                                      <w:br/>
                                      <w:t>Gemeinsam mit dem neuen Jahr hat auch WITTMANN eine neue Ära eingeläutet. Erstmals wurden im Rahmen eines Instagram Live Events die Jänner 2022 Neuigkeiten von den Designern persönlich präsentiert: Sebastian Herkner gemeinsam mit Luca Pevere und Paolo Lucidi, das Designer-Duo LucidiPevere, sendeten aus dem WITTMANN Showroom in Wien und sprachen mit dem aus Stockholm zugeschalteten Luca Nichetto über ihre neuen Modelle und die Zusammenarbeit mit WITTMANN.</w:t>
                                    </w:r>
                                    <w:r w:rsidRPr="00871D68">
                                      <w:rPr>
                                        <w:rFonts w:ascii="Arial" w:hAnsi="Arial" w:cs="Arial"/>
                                        <w:color w:val="757575"/>
                                        <w:sz w:val="24"/>
                                        <w:szCs w:val="24"/>
                                        <w:lang w:val="de-DE"/>
                                      </w:rPr>
                                      <w:br/>
                                      <w:t> </w:t>
                                    </w:r>
                                  </w:p>
                                </w:tc>
                              </w:tr>
                            </w:tbl>
                            <w:p w14:paraId="020451F5" w14:textId="77777777" w:rsidR="00871D68" w:rsidRDefault="00871D68">
                              <w:pPr>
                                <w:rPr>
                                  <w:rFonts w:ascii="Times New Roman" w:eastAsia="Times New Roman" w:hAnsi="Times New Roman" w:cs="Times New Roman"/>
                                  <w:sz w:val="20"/>
                                  <w:szCs w:val="20"/>
                                  <w:lang w:val="de-DE"/>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05C2FE14" w14:textId="77777777">
                                <w:tc>
                                  <w:tcPr>
                                    <w:tcW w:w="0" w:type="auto"/>
                                    <w:tcMar>
                                      <w:top w:w="0" w:type="dxa"/>
                                      <w:left w:w="270" w:type="dxa"/>
                                      <w:bottom w:w="135" w:type="dxa"/>
                                      <w:right w:w="270" w:type="dxa"/>
                                    </w:tcMar>
                                    <w:hideMark/>
                                  </w:tcPr>
                                  <w:p w14:paraId="7AC8D5E7" w14:textId="77777777" w:rsidR="00871D68" w:rsidRDefault="00871D68">
                                    <w:pPr>
                                      <w:spacing w:before="150" w:after="150" w:line="300" w:lineRule="auto"/>
                                      <w:rPr>
                                        <w:rFonts w:ascii="Arial" w:hAnsi="Arial" w:cs="Arial"/>
                                        <w:color w:val="757575"/>
                                        <w:sz w:val="24"/>
                                        <w:szCs w:val="24"/>
                                      </w:rPr>
                                    </w:pPr>
                                    <w:r>
                                      <w:rPr>
                                        <w:rStyle w:val="Fett"/>
                                        <w:rFonts w:ascii="Arial" w:hAnsi="Arial" w:cs="Arial"/>
                                        <w:i/>
                                        <w:iCs/>
                                        <w:color w:val="000000"/>
                                        <w:sz w:val="18"/>
                                        <w:szCs w:val="18"/>
                                      </w:rPr>
                                      <w:t>Welcome to the new year!</w:t>
                                    </w:r>
                                    <w:r>
                                      <w:rPr>
                                        <w:rFonts w:ascii="Arial" w:hAnsi="Arial" w:cs="Arial"/>
                                        <w:i/>
                                        <w:iCs/>
                                        <w:color w:val="000000"/>
                                        <w:sz w:val="18"/>
                                        <w:szCs w:val="18"/>
                                      </w:rPr>
                                      <w:br/>
                                    </w:r>
                                    <w:r>
                                      <w:rPr>
                                        <w:rFonts w:ascii="Arial" w:hAnsi="Arial" w:cs="Arial"/>
                                        <w:i/>
                                        <w:iCs/>
                                        <w:color w:val="000000"/>
                                        <w:sz w:val="18"/>
                                        <w:szCs w:val="18"/>
                                      </w:rPr>
                                      <w:br/>
                                    </w:r>
                                    <w:r>
                                      <w:rPr>
                                        <w:rStyle w:val="Hervorhebung"/>
                                        <w:rFonts w:ascii="Arial" w:hAnsi="Arial" w:cs="Arial"/>
                                        <w:color w:val="000000"/>
                                        <w:sz w:val="18"/>
                                        <w:szCs w:val="18"/>
                                      </w:rPr>
                                      <w:t>Together with the new year, WITTMANN has also ushered in a new era. For the first time, the January 2022 novelties were presented personally by the designers in an Instagram Live Event: Sebastian Herkner together with Luca Pevere and Paolo Lucidi, the designer duo LucidiPevere, broadcast from the WITTMANN showroom in Vienna and spoke with Luca Nichetto, who was tuned in from Stockholm, about their new models and the collaboration with WITTMANN.</w:t>
                                    </w:r>
                                    <w:r>
                                      <w:rPr>
                                        <w:rFonts w:ascii="Arial" w:hAnsi="Arial" w:cs="Arial"/>
                                        <w:color w:val="757575"/>
                                        <w:sz w:val="24"/>
                                        <w:szCs w:val="24"/>
                                      </w:rPr>
                                      <w:br/>
                                      <w:t> </w:t>
                                    </w:r>
                                  </w:p>
                                </w:tc>
                              </w:tr>
                            </w:tbl>
                            <w:p w14:paraId="2499F2C0" w14:textId="77777777" w:rsidR="00871D68" w:rsidRDefault="00871D68">
                              <w:pPr>
                                <w:rPr>
                                  <w:rFonts w:ascii="Times New Roman" w:eastAsia="Times New Roman" w:hAnsi="Times New Roman" w:cs="Times New Roman"/>
                                  <w:sz w:val="20"/>
                                  <w:szCs w:val="20"/>
                                  <w:lang w:val="de-DE"/>
                                </w:rPr>
                              </w:pPr>
                            </w:p>
                          </w:tc>
                        </w:tr>
                      </w:tbl>
                      <w:p w14:paraId="151E08CE" w14:textId="77777777" w:rsidR="00871D68" w:rsidRDefault="00871D68">
                        <w:pPr>
                          <w:rPr>
                            <w:rFonts w:ascii="Times New Roman" w:eastAsia="Times New Roman" w:hAnsi="Times New Roman" w:cs="Times New Roman"/>
                            <w:sz w:val="20"/>
                            <w:szCs w:val="20"/>
                          </w:rPr>
                        </w:pPr>
                      </w:p>
                    </w:tc>
                  </w:tr>
                </w:tbl>
                <w:p w14:paraId="2999864C"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3BC6CB1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1D68" w14:paraId="0530A673" w14:textId="77777777">
                          <w:tc>
                            <w:tcPr>
                              <w:tcW w:w="0" w:type="auto"/>
                              <w:tcMar>
                                <w:top w:w="0" w:type="dxa"/>
                                <w:left w:w="135" w:type="dxa"/>
                                <w:bottom w:w="0" w:type="dxa"/>
                                <w:right w:w="135" w:type="dxa"/>
                              </w:tcMar>
                              <w:hideMark/>
                            </w:tcPr>
                            <w:p w14:paraId="01C1DC64" w14:textId="7BB6D743" w:rsidR="00871D68" w:rsidRDefault="00871D68">
                              <w:pPr>
                                <w:jc w:val="center"/>
                                <w:rPr>
                                  <w:rFonts w:eastAsia="Times New Roman"/>
                                </w:rPr>
                              </w:pPr>
                              <w:r>
                                <w:rPr>
                                  <w:rFonts w:eastAsia="Times New Roman"/>
                                  <w:noProof/>
                                </w:rPr>
                                <w:drawing>
                                  <wp:inline distT="0" distB="0" distL="0" distR="0" wp14:anchorId="7196837A" wp14:editId="6CAE7476">
                                    <wp:extent cx="5372100" cy="4032250"/>
                                    <wp:effectExtent l="0" t="0" r="0" b="6350"/>
                                    <wp:docPr id="56" name="Grafik 56" descr="Ein Bild, das drinnen, Wand,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drinnen, Wand, Person, Bod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bl>
                      <w:p w14:paraId="366E2D26" w14:textId="77777777" w:rsidR="00871D68" w:rsidRDefault="00871D68">
                        <w:pPr>
                          <w:rPr>
                            <w:rFonts w:ascii="Times New Roman" w:eastAsia="Times New Roman" w:hAnsi="Times New Roman" w:cs="Times New Roman"/>
                            <w:sz w:val="20"/>
                            <w:szCs w:val="20"/>
                          </w:rPr>
                        </w:pPr>
                      </w:p>
                    </w:tc>
                  </w:tr>
                </w:tbl>
                <w:p w14:paraId="5469CFB3"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013115B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71D68" w14:paraId="3544D3F2" w14:textId="77777777">
                          <w:tc>
                            <w:tcPr>
                              <w:tcW w:w="0" w:type="auto"/>
                              <w:tcMar>
                                <w:top w:w="0" w:type="dxa"/>
                                <w:left w:w="135" w:type="dxa"/>
                                <w:bottom w:w="0" w:type="dxa"/>
                                <w:right w:w="0" w:type="dxa"/>
                              </w:tcMar>
                              <w:hideMark/>
                            </w:tcPr>
                            <w:p w14:paraId="7A51F584" w14:textId="130BABB1" w:rsidR="00871D68" w:rsidRDefault="00871D68">
                              <w:pPr>
                                <w:rPr>
                                  <w:rFonts w:eastAsia="Times New Roman"/>
                                </w:rPr>
                              </w:pPr>
                              <w:r>
                                <w:rPr>
                                  <w:rFonts w:eastAsia="Times New Roman"/>
                                  <w:noProof/>
                                </w:rPr>
                                <w:lastRenderedPageBreak/>
                                <w:drawing>
                                  <wp:inline distT="0" distB="0" distL="0" distR="0" wp14:anchorId="363EE49E" wp14:editId="72431864">
                                    <wp:extent cx="2514600" cy="33528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71D68" w14:paraId="55CF7568" w14:textId="77777777">
                          <w:tc>
                            <w:tcPr>
                              <w:tcW w:w="0" w:type="auto"/>
                              <w:tcMar>
                                <w:top w:w="0" w:type="dxa"/>
                                <w:left w:w="0" w:type="dxa"/>
                                <w:bottom w:w="0" w:type="dxa"/>
                                <w:right w:w="135" w:type="dxa"/>
                              </w:tcMar>
                              <w:hideMark/>
                            </w:tcPr>
                            <w:p w14:paraId="2C83C2A8" w14:textId="7E6978AA" w:rsidR="00871D68" w:rsidRDefault="00871D68">
                              <w:pPr>
                                <w:rPr>
                                  <w:rFonts w:eastAsia="Times New Roman"/>
                                </w:rPr>
                              </w:pPr>
                              <w:r>
                                <w:rPr>
                                  <w:rFonts w:eastAsia="Times New Roman"/>
                                  <w:noProof/>
                                </w:rPr>
                                <w:drawing>
                                  <wp:inline distT="0" distB="0" distL="0" distR="0" wp14:anchorId="25D560A2" wp14:editId="273A30A9">
                                    <wp:extent cx="2514600" cy="33528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12D7F079" w14:textId="77777777" w:rsidR="00871D68" w:rsidRDefault="00871D68">
                        <w:pPr>
                          <w:rPr>
                            <w:rFonts w:ascii="Times New Roman" w:eastAsia="Times New Roman" w:hAnsi="Times New Roman" w:cs="Times New Roman"/>
                            <w:sz w:val="20"/>
                            <w:szCs w:val="20"/>
                          </w:rPr>
                        </w:pPr>
                      </w:p>
                    </w:tc>
                  </w:tr>
                </w:tbl>
                <w:p w14:paraId="531A08EE"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288D2C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D68" w14:paraId="1EF180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1D68" w14:paraId="228E163C" w14:textId="77777777">
                                <w:tc>
                                  <w:tcPr>
                                    <w:tcW w:w="0" w:type="auto"/>
                                    <w:tcMar>
                                      <w:top w:w="0" w:type="dxa"/>
                                      <w:left w:w="270" w:type="dxa"/>
                                      <w:bottom w:w="135" w:type="dxa"/>
                                      <w:right w:w="270" w:type="dxa"/>
                                    </w:tcMar>
                                    <w:hideMark/>
                                  </w:tcPr>
                                  <w:p w14:paraId="28D5864E" w14:textId="77777777" w:rsidR="00871D68" w:rsidRDefault="00871D68">
                                    <w:pPr>
                                      <w:spacing w:line="300" w:lineRule="auto"/>
                                      <w:rPr>
                                        <w:rFonts w:ascii="Arial" w:eastAsia="Times New Roman" w:hAnsi="Arial" w:cs="Arial"/>
                                        <w:color w:val="757575"/>
                                        <w:sz w:val="24"/>
                                        <w:szCs w:val="24"/>
                                      </w:rPr>
                                    </w:pPr>
                                    <w:r>
                                      <w:rPr>
                                        <w:rFonts w:ascii="Arial" w:eastAsia="Times New Roman" w:hAnsi="Arial" w:cs="Arial"/>
                                        <w:color w:val="000000"/>
                                        <w:sz w:val="15"/>
                                        <w:szCs w:val="15"/>
                                      </w:rPr>
                                      <w:t>Hinter den Kulissen des Instagram Live Events: Luca Pevere, Paolo Lucidi präsentieren ihren CARINZIA Stuhl, Sebastian Herkner sein neues Sofa Design MARLOW.</w:t>
                                    </w:r>
                                    <w:r>
                                      <w:rPr>
                                        <w:rFonts w:ascii="Arial" w:eastAsia="Times New Roman" w:hAnsi="Arial" w:cs="Arial"/>
                                        <w:color w:val="000000"/>
                                        <w:sz w:val="15"/>
                                        <w:szCs w:val="15"/>
                                      </w:rPr>
                                      <w:br/>
                                    </w:r>
                                    <w:r>
                                      <w:rPr>
                                        <w:rStyle w:val="Hervorhebung"/>
                                        <w:rFonts w:ascii="Arial" w:eastAsia="Times New Roman" w:hAnsi="Arial" w:cs="Arial"/>
                                        <w:color w:val="000000"/>
                                        <w:sz w:val="15"/>
                                        <w:szCs w:val="15"/>
                                      </w:rPr>
                                      <w:t>Behind the scenes of the Instagram Live Event: Luca Pevere, Paolo Lucidi present their CARINZIA chair, Sebastian Herkner his new sofa design MARLOW.</w:t>
                                    </w:r>
                                    <w:r>
                                      <w:rPr>
                                        <w:rFonts w:ascii="Arial" w:eastAsia="Times New Roman" w:hAnsi="Arial" w:cs="Arial"/>
                                        <w:color w:val="757575"/>
                                        <w:sz w:val="24"/>
                                        <w:szCs w:val="24"/>
                                      </w:rPr>
                                      <w:t xml:space="preserve"> </w:t>
                                    </w:r>
                                  </w:p>
                                </w:tc>
                              </w:tr>
                            </w:tbl>
                            <w:p w14:paraId="3FF7C29B" w14:textId="77777777" w:rsidR="00871D68" w:rsidRDefault="00871D68">
                              <w:pPr>
                                <w:rPr>
                                  <w:rFonts w:ascii="Times New Roman" w:eastAsia="Times New Roman" w:hAnsi="Times New Roman" w:cs="Times New Roman"/>
                                  <w:sz w:val="20"/>
                                  <w:szCs w:val="20"/>
                                </w:rPr>
                              </w:pPr>
                            </w:p>
                          </w:tc>
                        </w:tr>
                      </w:tbl>
                      <w:p w14:paraId="31E490A1" w14:textId="77777777" w:rsidR="00871D68" w:rsidRDefault="00871D68">
                        <w:pPr>
                          <w:rPr>
                            <w:rFonts w:ascii="Times New Roman" w:eastAsia="Times New Roman" w:hAnsi="Times New Roman" w:cs="Times New Roman"/>
                            <w:sz w:val="20"/>
                            <w:szCs w:val="20"/>
                          </w:rPr>
                        </w:pPr>
                      </w:p>
                    </w:tc>
                  </w:tr>
                </w:tbl>
                <w:p w14:paraId="4AE89E0C"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51E95422"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871D68" w14:paraId="0BB3ADEF" w14:textId="77777777">
                          <w:tc>
                            <w:tcPr>
                              <w:tcW w:w="0" w:type="auto"/>
                              <w:shd w:val="clear" w:color="auto" w:fill="404040"/>
                              <w:hideMark/>
                            </w:tcPr>
                            <w:p w14:paraId="59040EAB" w14:textId="3E479F89" w:rsidR="00871D68" w:rsidRDefault="00871D68">
                              <w:pPr>
                                <w:rPr>
                                  <w:rFonts w:eastAsia="Times New Roman"/>
                                </w:rPr>
                              </w:pPr>
                              <w:r>
                                <w:rPr>
                                  <w:rFonts w:eastAsia="Times New Roman"/>
                                  <w:noProof/>
                                </w:rPr>
                                <w:lastRenderedPageBreak/>
                                <w:drawing>
                                  <wp:inline distT="0" distB="0" distL="0" distR="0" wp14:anchorId="05E8FB86" wp14:editId="3876BD44">
                                    <wp:extent cx="5372100" cy="4794250"/>
                                    <wp:effectExtent l="0" t="0" r="0" b="6350"/>
                                    <wp:docPr id="53" name="Grafik 53" descr="Ein Bild, das Text, Screenshot,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Screenshot, Person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4794250"/>
                                            </a:xfrm>
                                            <a:prstGeom prst="rect">
                                              <a:avLst/>
                                            </a:prstGeom>
                                            <a:noFill/>
                                            <a:ln>
                                              <a:noFill/>
                                            </a:ln>
                                          </pic:spPr>
                                        </pic:pic>
                                      </a:graphicData>
                                    </a:graphic>
                                  </wp:inline>
                                </w:drawing>
                              </w:r>
                            </w:p>
                          </w:tc>
                        </w:tr>
                        <w:tr w:rsidR="00871D68" w14:paraId="1BA8A74A" w14:textId="77777777">
                          <w:tc>
                            <w:tcPr>
                              <w:tcW w:w="8190" w:type="dxa"/>
                              <w:shd w:val="clear" w:color="auto" w:fill="404040"/>
                              <w:tcMar>
                                <w:top w:w="135" w:type="dxa"/>
                                <w:left w:w="270" w:type="dxa"/>
                                <w:bottom w:w="135" w:type="dxa"/>
                                <w:right w:w="270" w:type="dxa"/>
                              </w:tcMar>
                              <w:hideMark/>
                            </w:tcPr>
                            <w:p w14:paraId="07246E50" w14:textId="77777777" w:rsidR="00871D68" w:rsidRDefault="00871D68">
                              <w:pPr>
                                <w:spacing w:line="360" w:lineRule="auto"/>
                                <w:jc w:val="center"/>
                                <w:rPr>
                                  <w:rFonts w:ascii="Helvetica" w:eastAsia="Times New Roman" w:hAnsi="Helvetica" w:cs="Helvetica"/>
                                  <w:color w:val="F2F2F2"/>
                                  <w:sz w:val="21"/>
                                  <w:szCs w:val="21"/>
                                </w:rPr>
                              </w:pPr>
                              <w:hyperlink r:id="rId14" w:tgtFrame="_blank" w:history="1">
                                <w:r>
                                  <w:rPr>
                                    <w:rStyle w:val="Hyperlink"/>
                                    <w:rFonts w:ascii="Helvetica" w:eastAsia="Times New Roman" w:hAnsi="Helvetica" w:cs="Helvetica"/>
                                    <w:color w:val="007C89"/>
                                    <w:sz w:val="21"/>
                                    <w:szCs w:val="21"/>
                                  </w:rPr>
                                  <w:t xml:space="preserve">Hier </w:t>
                                </w:r>
                              </w:hyperlink>
                              <w:r>
                                <w:rPr>
                                  <w:rFonts w:ascii="Helvetica" w:eastAsia="Times New Roman" w:hAnsi="Helvetica" w:cs="Helvetica"/>
                                  <w:color w:val="F2F2F2"/>
                                  <w:sz w:val="21"/>
                                  <w:szCs w:val="21"/>
                                </w:rPr>
                                <w:t>können Sie das ganze Instagram Live Event sehen.</w:t>
                              </w:r>
                              <w:r>
                                <w:rPr>
                                  <w:rFonts w:ascii="Helvetica" w:eastAsia="Times New Roman" w:hAnsi="Helvetica" w:cs="Helvetica"/>
                                  <w:color w:val="F2F2F2"/>
                                  <w:sz w:val="21"/>
                                  <w:szCs w:val="21"/>
                                </w:rPr>
                                <w:br/>
                              </w:r>
                              <w:r>
                                <w:rPr>
                                  <w:rStyle w:val="Hervorhebung"/>
                                  <w:rFonts w:ascii="Helvetica" w:eastAsia="Times New Roman" w:hAnsi="Helvetica" w:cs="Helvetica"/>
                                  <w:color w:val="F2F2F2"/>
                                  <w:sz w:val="21"/>
                                  <w:szCs w:val="21"/>
                                </w:rPr>
                                <w:t xml:space="preserve">You can watch the whole Instagram Live event </w:t>
                              </w:r>
                              <w:hyperlink r:id="rId15" w:tgtFrame="_blank" w:history="1">
                                <w:r>
                                  <w:rPr>
                                    <w:rStyle w:val="Hyperlink"/>
                                    <w:rFonts w:ascii="Helvetica" w:eastAsia="Times New Roman" w:hAnsi="Helvetica" w:cs="Helvetica"/>
                                    <w:i/>
                                    <w:iCs/>
                                    <w:color w:val="007C89"/>
                                    <w:sz w:val="21"/>
                                    <w:szCs w:val="21"/>
                                  </w:rPr>
                                  <w:t>here.</w:t>
                                </w:r>
                              </w:hyperlink>
                              <w:r>
                                <w:rPr>
                                  <w:rFonts w:ascii="Helvetica" w:eastAsia="Times New Roman" w:hAnsi="Helvetica" w:cs="Helvetica"/>
                                  <w:color w:val="F2F2F2"/>
                                  <w:sz w:val="21"/>
                                  <w:szCs w:val="21"/>
                                </w:rPr>
                                <w:t xml:space="preserve"> </w:t>
                              </w:r>
                            </w:p>
                          </w:tc>
                        </w:tr>
                      </w:tbl>
                      <w:p w14:paraId="30268C83" w14:textId="77777777" w:rsidR="00871D68" w:rsidRDefault="00871D68">
                        <w:pPr>
                          <w:rPr>
                            <w:rFonts w:ascii="Times New Roman" w:eastAsia="Times New Roman" w:hAnsi="Times New Roman" w:cs="Times New Roman"/>
                            <w:sz w:val="20"/>
                            <w:szCs w:val="20"/>
                          </w:rPr>
                        </w:pPr>
                      </w:p>
                    </w:tc>
                  </w:tr>
                </w:tbl>
                <w:p w14:paraId="7F4D6E52"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660D97D9" w14:textId="77777777">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871D68" w14:paraId="629617E6" w14:textId="77777777">
                          <w:trPr>
                            <w:hidden/>
                          </w:trPr>
                          <w:tc>
                            <w:tcPr>
                              <w:tcW w:w="0" w:type="auto"/>
                              <w:tcBorders>
                                <w:top w:val="single" w:sz="12" w:space="0" w:color="222222"/>
                                <w:left w:val="nil"/>
                                <w:bottom w:val="nil"/>
                                <w:right w:val="nil"/>
                              </w:tcBorders>
                              <w:vAlign w:val="center"/>
                              <w:hideMark/>
                            </w:tcPr>
                            <w:p w14:paraId="588E350D" w14:textId="77777777" w:rsidR="00871D68" w:rsidRDefault="00871D68">
                              <w:pPr>
                                <w:rPr>
                                  <w:rFonts w:eastAsia="Times New Roman"/>
                                  <w:vanish/>
                                </w:rPr>
                              </w:pPr>
                            </w:p>
                          </w:tc>
                        </w:tr>
                      </w:tbl>
                      <w:p w14:paraId="331FCD23" w14:textId="77777777" w:rsidR="00871D68" w:rsidRDefault="00871D68">
                        <w:pPr>
                          <w:rPr>
                            <w:rFonts w:ascii="Times New Roman" w:eastAsia="Times New Roman" w:hAnsi="Times New Roman" w:cs="Times New Roman"/>
                            <w:sz w:val="20"/>
                            <w:szCs w:val="20"/>
                          </w:rPr>
                        </w:pPr>
                      </w:p>
                    </w:tc>
                  </w:tr>
                </w:tbl>
                <w:p w14:paraId="32873B65"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0F1CAD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D68" w14:paraId="0CE1F19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1D68" w14:paraId="233C5468" w14:textId="77777777">
                                <w:tc>
                                  <w:tcPr>
                                    <w:tcW w:w="0" w:type="auto"/>
                                    <w:tcMar>
                                      <w:top w:w="0" w:type="dxa"/>
                                      <w:left w:w="270" w:type="dxa"/>
                                      <w:bottom w:w="135" w:type="dxa"/>
                                      <w:right w:w="270" w:type="dxa"/>
                                    </w:tcMar>
                                    <w:hideMark/>
                                  </w:tcPr>
                                  <w:p w14:paraId="08FE6A2F" w14:textId="77777777" w:rsidR="00871D68" w:rsidRDefault="00871D68">
                                    <w:pPr>
                                      <w:spacing w:line="300" w:lineRule="auto"/>
                                      <w:rPr>
                                        <w:rFonts w:ascii="Arial" w:eastAsia="Times New Roman" w:hAnsi="Arial" w:cs="Arial"/>
                                        <w:color w:val="757575"/>
                                        <w:sz w:val="24"/>
                                        <w:szCs w:val="24"/>
                                      </w:rPr>
                                    </w:pPr>
                                    <w:r>
                                      <w:rPr>
                                        <w:rStyle w:val="Fett"/>
                                        <w:rFonts w:ascii="Arial" w:eastAsia="Times New Roman" w:hAnsi="Arial" w:cs="Arial"/>
                                        <w:color w:val="000000"/>
                                        <w:sz w:val="21"/>
                                        <w:szCs w:val="21"/>
                                      </w:rPr>
                                      <w:t>Unsere Neuheiten Jänner 2022</w:t>
                                    </w:r>
                                    <w:r>
                                      <w:rPr>
                                        <w:rFonts w:ascii="Arial" w:eastAsia="Times New Roman" w:hAnsi="Arial" w:cs="Arial"/>
                                        <w:color w:val="757575"/>
                                        <w:sz w:val="24"/>
                                        <w:szCs w:val="24"/>
                                      </w:rPr>
                                      <w:br/>
                                    </w:r>
                                    <w:r>
                                      <w:rPr>
                                        <w:rStyle w:val="Hervorhebung"/>
                                        <w:rFonts w:ascii="Arial" w:eastAsia="Times New Roman" w:hAnsi="Arial" w:cs="Arial"/>
                                        <w:b/>
                                        <w:bCs/>
                                        <w:color w:val="000000"/>
                                        <w:sz w:val="21"/>
                                        <w:szCs w:val="21"/>
                                      </w:rPr>
                                      <w:t>Our Novelties January 2022</w:t>
                                    </w:r>
                                    <w:r>
                                      <w:rPr>
                                        <w:rFonts w:ascii="Arial" w:eastAsia="Times New Roman" w:hAnsi="Arial" w:cs="Arial"/>
                                        <w:color w:val="757575"/>
                                        <w:sz w:val="24"/>
                                        <w:szCs w:val="24"/>
                                      </w:rPr>
                                      <w:t xml:space="preserve"> </w:t>
                                    </w:r>
                                  </w:p>
                                </w:tc>
                              </w:tr>
                            </w:tbl>
                            <w:p w14:paraId="5C7EF09F" w14:textId="77777777" w:rsidR="00871D68" w:rsidRDefault="00871D68">
                              <w:pPr>
                                <w:rPr>
                                  <w:rFonts w:ascii="Times New Roman" w:eastAsia="Times New Roman" w:hAnsi="Times New Roman" w:cs="Times New Roman"/>
                                  <w:sz w:val="20"/>
                                  <w:szCs w:val="20"/>
                                </w:rPr>
                              </w:pPr>
                            </w:p>
                          </w:tc>
                        </w:tr>
                      </w:tbl>
                      <w:p w14:paraId="52FEAC16" w14:textId="77777777" w:rsidR="00871D68" w:rsidRDefault="00871D68">
                        <w:pPr>
                          <w:rPr>
                            <w:rFonts w:ascii="Times New Roman" w:eastAsia="Times New Roman" w:hAnsi="Times New Roman" w:cs="Times New Roman"/>
                            <w:sz w:val="20"/>
                            <w:szCs w:val="20"/>
                          </w:rPr>
                        </w:pPr>
                      </w:p>
                    </w:tc>
                  </w:tr>
                </w:tbl>
                <w:p w14:paraId="5A3C85BF"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5C333B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1D68" w14:paraId="6486FC98" w14:textId="77777777">
                          <w:tc>
                            <w:tcPr>
                              <w:tcW w:w="0" w:type="auto"/>
                              <w:tcMar>
                                <w:top w:w="0" w:type="dxa"/>
                                <w:left w:w="135" w:type="dxa"/>
                                <w:bottom w:w="0" w:type="dxa"/>
                                <w:right w:w="135" w:type="dxa"/>
                              </w:tcMar>
                              <w:hideMark/>
                            </w:tcPr>
                            <w:p w14:paraId="5EE3CEF2" w14:textId="7BF291D0" w:rsidR="00871D68" w:rsidRDefault="00871D68">
                              <w:pPr>
                                <w:jc w:val="center"/>
                                <w:rPr>
                                  <w:rFonts w:eastAsia="Times New Roman"/>
                                </w:rPr>
                              </w:pPr>
                              <w:r>
                                <w:rPr>
                                  <w:rFonts w:eastAsia="Times New Roman"/>
                                  <w:noProof/>
                                </w:rPr>
                                <w:lastRenderedPageBreak/>
                                <w:drawing>
                                  <wp:inline distT="0" distB="0" distL="0" distR="0" wp14:anchorId="560600E5" wp14:editId="05FAA758">
                                    <wp:extent cx="5372100" cy="37909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29953587" w14:textId="77777777" w:rsidR="00871D68" w:rsidRDefault="00871D68">
                        <w:pPr>
                          <w:rPr>
                            <w:rFonts w:ascii="Times New Roman" w:eastAsia="Times New Roman" w:hAnsi="Times New Roman" w:cs="Times New Roman"/>
                            <w:sz w:val="20"/>
                            <w:szCs w:val="20"/>
                          </w:rPr>
                        </w:pPr>
                      </w:p>
                    </w:tc>
                  </w:tr>
                </w:tbl>
                <w:p w14:paraId="347EBE4C"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20F4702B" w14:textId="77777777">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871D68" w14:paraId="169E31A5" w14:textId="77777777">
                          <w:trPr>
                            <w:hidden/>
                          </w:trPr>
                          <w:tc>
                            <w:tcPr>
                              <w:tcW w:w="0" w:type="auto"/>
                              <w:tcBorders>
                                <w:top w:val="single" w:sz="12" w:space="0" w:color="222222"/>
                                <w:left w:val="nil"/>
                                <w:bottom w:val="nil"/>
                                <w:right w:val="nil"/>
                              </w:tcBorders>
                              <w:vAlign w:val="center"/>
                              <w:hideMark/>
                            </w:tcPr>
                            <w:p w14:paraId="7D573BCD" w14:textId="77777777" w:rsidR="00871D68" w:rsidRDefault="00871D68">
                              <w:pPr>
                                <w:rPr>
                                  <w:rFonts w:eastAsia="Times New Roman"/>
                                  <w:vanish/>
                                </w:rPr>
                              </w:pPr>
                            </w:p>
                          </w:tc>
                        </w:tr>
                      </w:tbl>
                      <w:p w14:paraId="4DE33852" w14:textId="77777777" w:rsidR="00871D68" w:rsidRDefault="00871D68">
                        <w:pPr>
                          <w:rPr>
                            <w:rFonts w:ascii="Times New Roman" w:eastAsia="Times New Roman" w:hAnsi="Times New Roman" w:cs="Times New Roman"/>
                            <w:sz w:val="20"/>
                            <w:szCs w:val="20"/>
                          </w:rPr>
                        </w:pPr>
                      </w:p>
                    </w:tc>
                  </w:tr>
                </w:tbl>
                <w:p w14:paraId="5C7FD4F2"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023E90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871D68" w14:paraId="6128A617"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74A07EB8" w14:textId="77777777">
                                <w:tc>
                                  <w:tcPr>
                                    <w:tcW w:w="0" w:type="auto"/>
                                    <w:tcMar>
                                      <w:top w:w="0" w:type="dxa"/>
                                      <w:left w:w="270" w:type="dxa"/>
                                      <w:bottom w:w="135" w:type="dxa"/>
                                      <w:right w:w="270" w:type="dxa"/>
                                    </w:tcMar>
                                    <w:hideMark/>
                                  </w:tcPr>
                                  <w:p w14:paraId="2F193204" w14:textId="77777777" w:rsidR="00871D68" w:rsidRDefault="00871D68">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 xml:space="preserve">Die WITTMANN Neuheiten Jan/2022 spannen einen weiten Bogen. Vom raffinierten Stuhl </w:t>
                                    </w:r>
                                    <w:hyperlink r:id="rId17" w:tgtFrame="_blank" w:history="1">
                                      <w:r>
                                        <w:rPr>
                                          <w:rStyle w:val="Hyperlink"/>
                                          <w:rFonts w:ascii="Arial" w:eastAsia="Times New Roman" w:hAnsi="Arial" w:cs="Arial"/>
                                          <w:color w:val="000000"/>
                                          <w:sz w:val="18"/>
                                          <w:szCs w:val="18"/>
                                        </w:rPr>
                                        <w:t xml:space="preserve">CARINZIA </w:t>
                                      </w:r>
                                    </w:hyperlink>
                                    <w:r>
                                      <w:rPr>
                                        <w:rFonts w:ascii="Arial" w:eastAsia="Times New Roman" w:hAnsi="Arial" w:cs="Arial"/>
                                        <w:color w:val="000000"/>
                                        <w:sz w:val="18"/>
                                        <w:szCs w:val="18"/>
                                      </w:rPr>
                                      <w:t xml:space="preserve"> über den mit Spannung erwarteten Sessel </w:t>
                                    </w:r>
                                    <w:hyperlink r:id="rId18" w:tgtFrame="_blank" w:history="1">
                                      <w:r>
                                        <w:rPr>
                                          <w:rStyle w:val="Hyperlink"/>
                                          <w:rFonts w:ascii="Arial" w:eastAsia="Times New Roman" w:hAnsi="Arial" w:cs="Arial"/>
                                          <w:color w:val="000000"/>
                                          <w:sz w:val="18"/>
                                          <w:szCs w:val="18"/>
                                        </w:rPr>
                                        <w:t>ANDES</w:t>
                                      </w:r>
                                    </w:hyperlink>
                                    <w:r>
                                      <w:rPr>
                                        <w:rFonts w:ascii="Arial" w:eastAsia="Times New Roman" w:hAnsi="Arial" w:cs="Arial"/>
                                        <w:color w:val="000000"/>
                                        <w:sz w:val="18"/>
                                        <w:szCs w:val="18"/>
                                      </w:rPr>
                                      <w:t xml:space="preserve"> bis hin zum bequemen Design des </w:t>
                                    </w:r>
                                    <w:hyperlink r:id="rId19" w:tgtFrame="_blank" w:history="1">
                                      <w:r>
                                        <w:rPr>
                                          <w:rStyle w:val="Hyperlink"/>
                                          <w:rFonts w:ascii="Arial" w:eastAsia="Times New Roman" w:hAnsi="Arial" w:cs="Arial"/>
                                          <w:color w:val="000000"/>
                                          <w:sz w:val="18"/>
                                          <w:szCs w:val="18"/>
                                        </w:rPr>
                                        <w:t>MARLOW</w:t>
                                      </w:r>
                                    </w:hyperlink>
                                    <w:r>
                                      <w:rPr>
                                        <w:rFonts w:ascii="Arial" w:eastAsia="Times New Roman" w:hAnsi="Arial" w:cs="Arial"/>
                                        <w:color w:val="000000"/>
                                        <w:sz w:val="18"/>
                                        <w:szCs w:val="18"/>
                                      </w:rPr>
                                      <w:t xml:space="preserve"> Sofas - sie alle fügen sich zu einer vielseitigen Neuheiten-Kollektion zusammen, die wie alle WITTMANN Möbel mühelos den Spagat schafft, sowohl zeitgemäß als auch zeitlos zu sein.</w:t>
                                    </w:r>
                                    <w:r>
                                      <w:rPr>
                                        <w:rFonts w:ascii="Arial" w:eastAsia="Times New Roman" w:hAnsi="Arial" w:cs="Arial"/>
                                        <w:color w:val="757575"/>
                                        <w:sz w:val="24"/>
                                        <w:szCs w:val="24"/>
                                      </w:rPr>
                                      <w:br/>
                                      <w:t xml:space="preserve">  </w:t>
                                    </w:r>
                                  </w:p>
                                </w:tc>
                              </w:tr>
                            </w:tbl>
                            <w:p w14:paraId="4C2A4CAF" w14:textId="77777777" w:rsidR="00871D68" w:rsidRDefault="00871D68">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7F69D313" w14:textId="77777777">
                                <w:tc>
                                  <w:tcPr>
                                    <w:tcW w:w="0" w:type="auto"/>
                                    <w:tcMar>
                                      <w:top w:w="0" w:type="dxa"/>
                                      <w:left w:w="270" w:type="dxa"/>
                                      <w:bottom w:w="135" w:type="dxa"/>
                                      <w:right w:w="270" w:type="dxa"/>
                                    </w:tcMar>
                                    <w:hideMark/>
                                  </w:tcPr>
                                  <w:p w14:paraId="0DCCA886" w14:textId="77777777" w:rsidR="00871D68" w:rsidRDefault="00871D68">
                                    <w:pPr>
                                      <w:spacing w:line="300" w:lineRule="auto"/>
                                      <w:rPr>
                                        <w:rFonts w:ascii="Arial" w:eastAsia="Times New Roman" w:hAnsi="Arial" w:cs="Arial"/>
                                        <w:color w:val="757575"/>
                                        <w:sz w:val="24"/>
                                        <w:szCs w:val="24"/>
                                      </w:rPr>
                                    </w:pPr>
                                    <w:r>
                                      <w:rPr>
                                        <w:rStyle w:val="Hervorhebung"/>
                                        <w:rFonts w:ascii="Arial" w:eastAsia="Times New Roman" w:hAnsi="Arial" w:cs="Arial"/>
                                        <w:color w:val="000000"/>
                                        <w:sz w:val="18"/>
                                        <w:szCs w:val="18"/>
                                      </w:rPr>
                                      <w:t xml:space="preserve">The WITTMANN novelties Jan/2022 span a wide range. From the sophisticated </w:t>
                                    </w:r>
                                    <w:hyperlink r:id="rId20" w:tgtFrame="_blank" w:history="1">
                                      <w:r>
                                        <w:rPr>
                                          <w:rStyle w:val="Hyperlink"/>
                                          <w:rFonts w:ascii="Arial" w:eastAsia="Times New Roman" w:hAnsi="Arial" w:cs="Arial"/>
                                          <w:i/>
                                          <w:iCs/>
                                          <w:color w:val="007C89"/>
                                          <w:sz w:val="18"/>
                                          <w:szCs w:val="18"/>
                                        </w:rPr>
                                        <w:t>CARINZIA</w:t>
                                      </w:r>
                                    </w:hyperlink>
                                    <w:r>
                                      <w:rPr>
                                        <w:rStyle w:val="Hervorhebung"/>
                                        <w:rFonts w:ascii="Arial" w:eastAsia="Times New Roman" w:hAnsi="Arial" w:cs="Arial"/>
                                        <w:color w:val="000000"/>
                                        <w:sz w:val="18"/>
                                        <w:szCs w:val="18"/>
                                      </w:rPr>
                                      <w:t xml:space="preserve"> chair to the eagerly awaited </w:t>
                                    </w:r>
                                    <w:hyperlink r:id="rId21" w:tgtFrame="_blank" w:history="1">
                                      <w:r>
                                        <w:rPr>
                                          <w:rStyle w:val="Hyperlink"/>
                                          <w:rFonts w:ascii="Arial" w:eastAsia="Times New Roman" w:hAnsi="Arial" w:cs="Arial"/>
                                          <w:i/>
                                          <w:iCs/>
                                          <w:color w:val="007C89"/>
                                          <w:sz w:val="18"/>
                                          <w:szCs w:val="18"/>
                                        </w:rPr>
                                        <w:t>ANDES</w:t>
                                      </w:r>
                                    </w:hyperlink>
                                    <w:r>
                                      <w:rPr>
                                        <w:rStyle w:val="Hervorhebung"/>
                                        <w:rFonts w:ascii="Arial" w:eastAsia="Times New Roman" w:hAnsi="Arial" w:cs="Arial"/>
                                        <w:color w:val="000000"/>
                                        <w:sz w:val="18"/>
                                        <w:szCs w:val="18"/>
                                      </w:rPr>
                                      <w:t xml:space="preserve"> armchair to the comfortable design of the </w:t>
                                    </w:r>
                                    <w:hyperlink r:id="rId22" w:tgtFrame="_blank" w:history="1">
                                      <w:r>
                                        <w:rPr>
                                          <w:rStyle w:val="Hyperlink"/>
                                          <w:rFonts w:ascii="Arial" w:eastAsia="Times New Roman" w:hAnsi="Arial" w:cs="Arial"/>
                                          <w:i/>
                                          <w:iCs/>
                                          <w:color w:val="007C89"/>
                                          <w:sz w:val="18"/>
                                          <w:szCs w:val="18"/>
                                        </w:rPr>
                                        <w:t>MARLOW</w:t>
                                      </w:r>
                                    </w:hyperlink>
                                    <w:r>
                                      <w:rPr>
                                        <w:rStyle w:val="Hervorhebung"/>
                                        <w:rFonts w:ascii="Arial" w:eastAsia="Times New Roman" w:hAnsi="Arial" w:cs="Arial"/>
                                        <w:color w:val="000000"/>
                                        <w:sz w:val="18"/>
                                        <w:szCs w:val="18"/>
                                      </w:rPr>
                                      <w:t>sofa - they all come together in an eclectic collection of novelties that, like all WITTMANN furniture, effortlessly walks the tightrope of being both contemporary and timeless.</w:t>
                                    </w:r>
                                    <w:r>
                                      <w:rPr>
                                        <w:rFonts w:ascii="Arial" w:eastAsia="Times New Roman" w:hAnsi="Arial" w:cs="Arial"/>
                                        <w:color w:val="757575"/>
                                        <w:sz w:val="24"/>
                                        <w:szCs w:val="24"/>
                                      </w:rPr>
                                      <w:br/>
                                      <w:t xml:space="preserve">  </w:t>
                                    </w:r>
                                  </w:p>
                                </w:tc>
                              </w:tr>
                            </w:tbl>
                            <w:p w14:paraId="19D37B29" w14:textId="77777777" w:rsidR="00871D68" w:rsidRDefault="00871D68">
                              <w:pPr>
                                <w:rPr>
                                  <w:rFonts w:ascii="Times New Roman" w:eastAsia="Times New Roman" w:hAnsi="Times New Roman" w:cs="Times New Roman"/>
                                  <w:sz w:val="20"/>
                                  <w:szCs w:val="20"/>
                                </w:rPr>
                              </w:pPr>
                            </w:p>
                          </w:tc>
                        </w:tr>
                      </w:tbl>
                      <w:p w14:paraId="6F78A428" w14:textId="77777777" w:rsidR="00871D68" w:rsidRDefault="00871D68">
                        <w:pPr>
                          <w:rPr>
                            <w:rFonts w:ascii="Times New Roman" w:eastAsia="Times New Roman" w:hAnsi="Times New Roman" w:cs="Times New Roman"/>
                            <w:sz w:val="20"/>
                            <w:szCs w:val="20"/>
                          </w:rPr>
                        </w:pPr>
                      </w:p>
                    </w:tc>
                  </w:tr>
                </w:tbl>
                <w:p w14:paraId="353F8BAA"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0A9A576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71D68" w14:paraId="16EAB47E" w14:textId="77777777">
                          <w:tc>
                            <w:tcPr>
                              <w:tcW w:w="0" w:type="auto"/>
                              <w:tcMar>
                                <w:top w:w="0" w:type="dxa"/>
                                <w:left w:w="135" w:type="dxa"/>
                                <w:bottom w:w="0" w:type="dxa"/>
                                <w:right w:w="0" w:type="dxa"/>
                              </w:tcMar>
                              <w:hideMark/>
                            </w:tcPr>
                            <w:p w14:paraId="61DDD96A" w14:textId="02F29331" w:rsidR="00871D68" w:rsidRDefault="00871D68">
                              <w:pPr>
                                <w:rPr>
                                  <w:rFonts w:eastAsia="Times New Roman"/>
                                </w:rPr>
                              </w:pPr>
                              <w:r>
                                <w:rPr>
                                  <w:rFonts w:eastAsia="Times New Roman"/>
                                  <w:noProof/>
                                  <w:color w:val="0000FF"/>
                                </w:rPr>
                                <w:lastRenderedPageBreak/>
                                <w:drawing>
                                  <wp:inline distT="0" distB="0" distL="0" distR="0" wp14:anchorId="3F5D3A64" wp14:editId="20FF732F">
                                    <wp:extent cx="2514600" cy="2514600"/>
                                    <wp:effectExtent l="0" t="0" r="0" b="0"/>
                                    <wp:docPr id="51" name="Grafik 51" descr="Ein Bild, das Möbel, Sitz, Stuhl enthält.&#10;&#10;Automatisch generierte Beschreibun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Möbel, Sitz, Stuhl enthält.&#10;&#10;Automatisch generierte Beschreibung">
                                              <a:hlinkClick r:id="rId23" tgtFrame="_blank"/>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71D68" w14:paraId="36B65F7A" w14:textId="77777777">
                          <w:tc>
                            <w:tcPr>
                              <w:tcW w:w="0" w:type="auto"/>
                              <w:tcMar>
                                <w:top w:w="0" w:type="dxa"/>
                                <w:left w:w="0" w:type="dxa"/>
                                <w:bottom w:w="0" w:type="dxa"/>
                                <w:right w:w="135" w:type="dxa"/>
                              </w:tcMar>
                              <w:hideMark/>
                            </w:tcPr>
                            <w:p w14:paraId="451AF85A" w14:textId="242B56FF" w:rsidR="00871D68" w:rsidRDefault="00871D68">
                              <w:pPr>
                                <w:rPr>
                                  <w:rFonts w:eastAsia="Times New Roman"/>
                                </w:rPr>
                              </w:pPr>
                              <w:r>
                                <w:rPr>
                                  <w:rFonts w:eastAsia="Times New Roman"/>
                                  <w:noProof/>
                                  <w:color w:val="0000FF"/>
                                </w:rPr>
                                <w:drawing>
                                  <wp:inline distT="0" distB="0" distL="0" distR="0" wp14:anchorId="7695E910" wp14:editId="01C2AB1E">
                                    <wp:extent cx="2514600" cy="2514600"/>
                                    <wp:effectExtent l="0" t="0" r="0" b="0"/>
                                    <wp:docPr id="50" name="Grafik 50" descr="Ein Bild, das Möbel, Sitz, Sofa enthält.&#10;&#10;Automatisch generierte Beschreibun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Möbel, Sitz, Sofa enthält.&#10;&#10;Automatisch generierte Beschreibung">
                                              <a:hlinkClick r:id="rId25" tgtFrame="_blank"/>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0D798970" w14:textId="77777777" w:rsidR="00871D68" w:rsidRDefault="00871D68">
                        <w:pPr>
                          <w:rPr>
                            <w:rFonts w:ascii="Times New Roman" w:eastAsia="Times New Roman" w:hAnsi="Times New Roman" w:cs="Times New Roman"/>
                            <w:sz w:val="20"/>
                            <w:szCs w:val="20"/>
                          </w:rPr>
                        </w:pPr>
                      </w:p>
                    </w:tc>
                  </w:tr>
                  <w:tr w:rsidR="00871D68" w14:paraId="1600DD1D"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71D68" w14:paraId="6B149260" w14:textId="77777777">
                          <w:tc>
                            <w:tcPr>
                              <w:tcW w:w="0" w:type="auto"/>
                              <w:tcMar>
                                <w:top w:w="0" w:type="dxa"/>
                                <w:left w:w="135" w:type="dxa"/>
                                <w:bottom w:w="0" w:type="dxa"/>
                                <w:right w:w="0" w:type="dxa"/>
                              </w:tcMar>
                              <w:hideMark/>
                            </w:tcPr>
                            <w:p w14:paraId="5E187385" w14:textId="431EE985" w:rsidR="00871D68" w:rsidRDefault="00871D68">
                              <w:pPr>
                                <w:rPr>
                                  <w:rFonts w:eastAsia="Times New Roman"/>
                                </w:rPr>
                              </w:pPr>
                              <w:r>
                                <w:rPr>
                                  <w:rFonts w:eastAsia="Times New Roman"/>
                                  <w:noProof/>
                                  <w:color w:val="0000FF"/>
                                </w:rPr>
                                <w:drawing>
                                  <wp:inline distT="0" distB="0" distL="0" distR="0" wp14:anchorId="701B09BD" wp14:editId="64EBBF83">
                                    <wp:extent cx="2514600" cy="2514600"/>
                                    <wp:effectExtent l="0" t="0" r="0" b="0"/>
                                    <wp:docPr id="49" name="Grafik 49" descr="Ein Bild, das Tisch enthält.&#10;&#10;Automatisch generierte Beschreibun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isch enthält.&#10;&#10;Automatisch generierte Beschreibung">
                                              <a:hlinkClick r:id="rId27" tgtFrame="_blank"/>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71D68" w14:paraId="335544A8" w14:textId="77777777">
                          <w:tc>
                            <w:tcPr>
                              <w:tcW w:w="0" w:type="auto"/>
                              <w:tcMar>
                                <w:top w:w="0" w:type="dxa"/>
                                <w:left w:w="0" w:type="dxa"/>
                                <w:bottom w:w="0" w:type="dxa"/>
                                <w:right w:w="135" w:type="dxa"/>
                              </w:tcMar>
                              <w:hideMark/>
                            </w:tcPr>
                            <w:p w14:paraId="0F405DA5" w14:textId="5147101E" w:rsidR="00871D68" w:rsidRDefault="00871D68">
                              <w:pPr>
                                <w:rPr>
                                  <w:rFonts w:eastAsia="Times New Roman"/>
                                </w:rPr>
                              </w:pPr>
                              <w:r>
                                <w:rPr>
                                  <w:rFonts w:eastAsia="Times New Roman"/>
                                  <w:noProof/>
                                  <w:color w:val="0000FF"/>
                                </w:rPr>
                                <w:drawing>
                                  <wp:inline distT="0" distB="0" distL="0" distR="0" wp14:anchorId="58518C79" wp14:editId="55EF1D62">
                                    <wp:extent cx="2514600" cy="2514600"/>
                                    <wp:effectExtent l="0" t="0" r="0" b="0"/>
                                    <wp:docPr id="48" name="Grafik 48" descr="Ein Bild, das drinnen, Wand, Sitz, Sofa enthält.&#10;&#10;Automatisch generierte Beschreibun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drinnen, Wand, Sitz, Sofa enthält.&#10;&#10;Automatisch generierte Beschreibung">
                                              <a:hlinkClick r:id="rId29" tgtFrame="_blank"/>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69379FF8" w14:textId="77777777" w:rsidR="00871D68" w:rsidRDefault="00871D68">
                        <w:pPr>
                          <w:rPr>
                            <w:rFonts w:ascii="Times New Roman" w:eastAsia="Times New Roman" w:hAnsi="Times New Roman" w:cs="Times New Roman"/>
                            <w:sz w:val="20"/>
                            <w:szCs w:val="20"/>
                          </w:rPr>
                        </w:pPr>
                      </w:p>
                    </w:tc>
                  </w:tr>
                </w:tbl>
                <w:p w14:paraId="3A2F6A37"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6E0431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D68" w14:paraId="69DB009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1D68" w14:paraId="5AD59249" w14:textId="77777777">
                                <w:tc>
                                  <w:tcPr>
                                    <w:tcW w:w="0" w:type="auto"/>
                                    <w:tcMar>
                                      <w:top w:w="0" w:type="dxa"/>
                                      <w:left w:w="270" w:type="dxa"/>
                                      <w:bottom w:w="135" w:type="dxa"/>
                                      <w:right w:w="270" w:type="dxa"/>
                                    </w:tcMar>
                                    <w:hideMark/>
                                  </w:tcPr>
                                  <w:p w14:paraId="480AA12A" w14:textId="77777777" w:rsidR="00871D68" w:rsidRDefault="00871D68">
                                    <w:pPr>
                                      <w:spacing w:line="300" w:lineRule="auto"/>
                                      <w:rPr>
                                        <w:rFonts w:ascii="Arial" w:eastAsia="Times New Roman" w:hAnsi="Arial" w:cs="Arial"/>
                                        <w:color w:val="757575"/>
                                        <w:sz w:val="24"/>
                                        <w:szCs w:val="24"/>
                                      </w:rPr>
                                    </w:pPr>
                                    <w:r>
                                      <w:rPr>
                                        <w:rFonts w:ascii="Arial" w:eastAsia="Times New Roman" w:hAnsi="Arial" w:cs="Arial"/>
                                        <w:color w:val="000000"/>
                                        <w:sz w:val="15"/>
                                        <w:szCs w:val="15"/>
                                      </w:rPr>
                                      <w:t>obere Reihe / von oben nach unten: CARINZIA Stuhl von LucidiPevere, ANDES Sessel von Luca Nichetto, untere Reihe: ANTILLES Dining Table Round von Luca Nichetto, MARLOW Sessel von Sebastian Herkner.</w:t>
                                    </w:r>
                                    <w:r>
                                      <w:rPr>
                                        <w:rFonts w:ascii="Arial" w:eastAsia="Times New Roman" w:hAnsi="Arial" w:cs="Arial"/>
                                        <w:color w:val="000000"/>
                                        <w:sz w:val="15"/>
                                        <w:szCs w:val="15"/>
                                      </w:rPr>
                                      <w:br/>
                                    </w:r>
                                    <w:r>
                                      <w:rPr>
                                        <w:rStyle w:val="Hervorhebung"/>
                                        <w:rFonts w:ascii="Arial" w:eastAsia="Times New Roman" w:hAnsi="Arial" w:cs="Arial"/>
                                        <w:color w:val="000000"/>
                                        <w:sz w:val="15"/>
                                        <w:szCs w:val="15"/>
                                      </w:rPr>
                                      <w:t>top row / from top to bottom: CARINZIA chair by LucidiPevere, ANDES armchair by Luca Nichetto, bottom row: ANTILLES Dining Table Round by Luca Nichetto, MARLOW armchair by Sebastian Herkner.</w:t>
                                    </w:r>
                                    <w:r>
                                      <w:rPr>
                                        <w:rFonts w:ascii="Arial" w:eastAsia="Times New Roman" w:hAnsi="Arial" w:cs="Arial"/>
                                        <w:color w:val="757575"/>
                                        <w:sz w:val="24"/>
                                        <w:szCs w:val="24"/>
                                      </w:rPr>
                                      <w:t xml:space="preserve"> </w:t>
                                    </w:r>
                                  </w:p>
                                </w:tc>
                              </w:tr>
                            </w:tbl>
                            <w:p w14:paraId="4E59E60B" w14:textId="77777777" w:rsidR="00871D68" w:rsidRDefault="00871D68">
                              <w:pPr>
                                <w:rPr>
                                  <w:rFonts w:ascii="Times New Roman" w:eastAsia="Times New Roman" w:hAnsi="Times New Roman" w:cs="Times New Roman"/>
                                  <w:sz w:val="20"/>
                                  <w:szCs w:val="20"/>
                                </w:rPr>
                              </w:pPr>
                            </w:p>
                          </w:tc>
                        </w:tr>
                      </w:tbl>
                      <w:p w14:paraId="11B1D34F" w14:textId="77777777" w:rsidR="00871D68" w:rsidRDefault="00871D68">
                        <w:pPr>
                          <w:rPr>
                            <w:rFonts w:ascii="Times New Roman" w:eastAsia="Times New Roman" w:hAnsi="Times New Roman" w:cs="Times New Roman"/>
                            <w:sz w:val="20"/>
                            <w:szCs w:val="20"/>
                          </w:rPr>
                        </w:pPr>
                      </w:p>
                    </w:tc>
                  </w:tr>
                </w:tbl>
                <w:p w14:paraId="31E23CE4"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70A31AC5" w14:textId="77777777">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871D68" w14:paraId="6A13898D" w14:textId="77777777">
                          <w:trPr>
                            <w:hidden/>
                          </w:trPr>
                          <w:tc>
                            <w:tcPr>
                              <w:tcW w:w="0" w:type="auto"/>
                              <w:tcBorders>
                                <w:top w:val="single" w:sz="12" w:space="0" w:color="222222"/>
                                <w:left w:val="nil"/>
                                <w:bottom w:val="nil"/>
                                <w:right w:val="nil"/>
                              </w:tcBorders>
                              <w:vAlign w:val="center"/>
                              <w:hideMark/>
                            </w:tcPr>
                            <w:p w14:paraId="4F46CC2C" w14:textId="77777777" w:rsidR="00871D68" w:rsidRDefault="00871D68">
                              <w:pPr>
                                <w:rPr>
                                  <w:rFonts w:eastAsia="Times New Roman"/>
                                  <w:vanish/>
                                </w:rPr>
                              </w:pPr>
                            </w:p>
                          </w:tc>
                        </w:tr>
                      </w:tbl>
                      <w:p w14:paraId="0A90D0B3" w14:textId="77777777" w:rsidR="00871D68" w:rsidRDefault="00871D68">
                        <w:pPr>
                          <w:rPr>
                            <w:rFonts w:ascii="Times New Roman" w:eastAsia="Times New Roman" w:hAnsi="Times New Roman" w:cs="Times New Roman"/>
                            <w:sz w:val="20"/>
                            <w:szCs w:val="20"/>
                          </w:rPr>
                        </w:pPr>
                      </w:p>
                    </w:tc>
                  </w:tr>
                </w:tbl>
                <w:p w14:paraId="3C46FD2A"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179DBC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71D68" w14:paraId="47452F8C" w14:textId="77777777">
                          <w:tc>
                            <w:tcPr>
                              <w:tcW w:w="0" w:type="auto"/>
                              <w:tcMar>
                                <w:top w:w="0" w:type="dxa"/>
                                <w:left w:w="135" w:type="dxa"/>
                                <w:bottom w:w="0" w:type="dxa"/>
                                <w:right w:w="135" w:type="dxa"/>
                              </w:tcMar>
                              <w:hideMark/>
                            </w:tcPr>
                            <w:p w14:paraId="0A6B0901" w14:textId="7B37FCFB" w:rsidR="00871D68" w:rsidRDefault="00871D68">
                              <w:pPr>
                                <w:jc w:val="center"/>
                                <w:rPr>
                                  <w:rFonts w:eastAsia="Times New Roman"/>
                                </w:rPr>
                              </w:pPr>
                              <w:r>
                                <w:rPr>
                                  <w:rFonts w:eastAsia="Times New Roman"/>
                                  <w:noProof/>
                                </w:rPr>
                                <w:lastRenderedPageBreak/>
                                <w:drawing>
                                  <wp:inline distT="0" distB="0" distL="0" distR="0" wp14:anchorId="4B86DEB0" wp14:editId="43FDD097">
                                    <wp:extent cx="5372100" cy="3581400"/>
                                    <wp:effectExtent l="0" t="0" r="0" b="0"/>
                                    <wp:docPr id="47" name="Grafik 47" descr="Ein Bild, das drinnen, Boden, ausgestaltet,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drinnen, Boden, ausgestaltet, Möbel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443DF2F0" w14:textId="77777777" w:rsidR="00871D68" w:rsidRDefault="00871D68">
                        <w:pPr>
                          <w:rPr>
                            <w:rFonts w:ascii="Times New Roman" w:eastAsia="Times New Roman" w:hAnsi="Times New Roman" w:cs="Times New Roman"/>
                            <w:sz w:val="20"/>
                            <w:szCs w:val="20"/>
                          </w:rPr>
                        </w:pPr>
                      </w:p>
                    </w:tc>
                  </w:tr>
                </w:tbl>
                <w:p w14:paraId="194DAB05"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152229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D68" w14:paraId="4447AFE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1D68" w14:paraId="3935AE2F" w14:textId="77777777">
                                <w:tc>
                                  <w:tcPr>
                                    <w:tcW w:w="0" w:type="auto"/>
                                    <w:tcMar>
                                      <w:top w:w="0" w:type="dxa"/>
                                      <w:left w:w="270" w:type="dxa"/>
                                      <w:bottom w:w="135" w:type="dxa"/>
                                      <w:right w:w="270" w:type="dxa"/>
                                    </w:tcMar>
                                    <w:hideMark/>
                                  </w:tcPr>
                                  <w:p w14:paraId="53A69883" w14:textId="77777777" w:rsidR="00871D68" w:rsidRDefault="00871D68">
                                    <w:pPr>
                                      <w:spacing w:line="300" w:lineRule="auto"/>
                                      <w:rPr>
                                        <w:rFonts w:ascii="Arial" w:eastAsia="Times New Roman" w:hAnsi="Arial" w:cs="Arial"/>
                                        <w:color w:val="757575"/>
                                        <w:sz w:val="24"/>
                                        <w:szCs w:val="24"/>
                                      </w:rPr>
                                    </w:pPr>
                                    <w:r>
                                      <w:rPr>
                                        <w:rStyle w:val="Fett"/>
                                        <w:rFonts w:ascii="Arial" w:eastAsia="Times New Roman" w:hAnsi="Arial" w:cs="Arial"/>
                                        <w:color w:val="000000"/>
                                        <w:sz w:val="21"/>
                                        <w:szCs w:val="21"/>
                                      </w:rPr>
                                      <w:t>Gustav Klimt, Josef Hoffmann &amp; Wittmann</w:t>
                                    </w:r>
                                    <w:r>
                                      <w:rPr>
                                        <w:rFonts w:ascii="Arial" w:eastAsia="Times New Roman" w:hAnsi="Arial" w:cs="Arial"/>
                                        <w:color w:val="757575"/>
                                        <w:sz w:val="24"/>
                                        <w:szCs w:val="24"/>
                                      </w:rPr>
                                      <w:t xml:space="preserve"> </w:t>
                                    </w:r>
                                  </w:p>
                                </w:tc>
                              </w:tr>
                            </w:tbl>
                            <w:p w14:paraId="5B681DAF" w14:textId="77777777" w:rsidR="00871D68" w:rsidRDefault="00871D68">
                              <w:pPr>
                                <w:rPr>
                                  <w:rFonts w:ascii="Times New Roman" w:eastAsia="Times New Roman" w:hAnsi="Times New Roman" w:cs="Times New Roman"/>
                                  <w:sz w:val="20"/>
                                  <w:szCs w:val="20"/>
                                </w:rPr>
                              </w:pPr>
                            </w:p>
                          </w:tc>
                        </w:tr>
                      </w:tbl>
                      <w:p w14:paraId="0D33BE8F" w14:textId="77777777" w:rsidR="00871D68" w:rsidRDefault="00871D68">
                        <w:pPr>
                          <w:rPr>
                            <w:rFonts w:ascii="Times New Roman" w:eastAsia="Times New Roman" w:hAnsi="Times New Roman" w:cs="Times New Roman"/>
                            <w:sz w:val="20"/>
                            <w:szCs w:val="20"/>
                          </w:rPr>
                        </w:pPr>
                      </w:p>
                    </w:tc>
                  </w:tr>
                </w:tbl>
                <w:p w14:paraId="5AA58E63"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27349E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871D68" w14:paraId="4FDDC61D"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6C6D8ECF" w14:textId="77777777">
                                <w:tc>
                                  <w:tcPr>
                                    <w:tcW w:w="0" w:type="auto"/>
                                    <w:tcMar>
                                      <w:top w:w="0" w:type="dxa"/>
                                      <w:left w:w="270" w:type="dxa"/>
                                      <w:bottom w:w="135" w:type="dxa"/>
                                      <w:right w:w="270" w:type="dxa"/>
                                    </w:tcMar>
                                    <w:hideMark/>
                                  </w:tcPr>
                                  <w:p w14:paraId="1C54632E" w14:textId="77777777" w:rsidR="00871D68" w:rsidRDefault="00871D68">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Das Jahr 2022 steht im Zeichen Gustav Klimts: der 160. Geburtstag des Malers ist Anlass, Leben und Schaf</w:t>
                                    </w:r>
                                    <w:r>
                                      <w:rPr>
                                        <w:rFonts w:ascii="Arial" w:eastAsia="Times New Roman" w:hAnsi="Arial" w:cs="Arial"/>
                                        <w:color w:val="000000"/>
                                        <w:sz w:val="18"/>
                                        <w:szCs w:val="18"/>
                                      </w:rPr>
                                      <w:softHyphen/>
                                      <w:t>fen Klimts zu würdigen und seine unverwechselbare Handschrift neu zu zitieren. </w:t>
                                    </w:r>
                                    <w:r>
                                      <w:rPr>
                                        <w:rFonts w:ascii="Arial" w:eastAsia="Times New Roman" w:hAnsi="Arial" w:cs="Arial"/>
                                        <w:color w:val="000000"/>
                                        <w:sz w:val="18"/>
                                        <w:szCs w:val="18"/>
                                      </w:rPr>
                                      <w:br/>
                                      <w:t>Josef Hoffmann, dessen Geburtstag sich 2020 zum 150. Mal jährte, war einer der namhaften Freunde und  Wegbegleiter Klimts. Als Pioniere der österreichischen Moderne setzten beide neue Maßstäbe im Bereich des Gesamtkunstwerks: jeder Auftrag wurde bis ins letzte Detail kuratiert, bildende und angewandte Kunst  in Einklang gebracht. </w:t>
                                    </w:r>
                                    <w:r>
                                      <w:rPr>
                                        <w:rFonts w:ascii="Arial" w:eastAsia="Times New Roman" w:hAnsi="Arial" w:cs="Arial"/>
                                        <w:color w:val="000000"/>
                                        <w:sz w:val="18"/>
                                        <w:szCs w:val="18"/>
                                      </w:rPr>
                                      <w:br/>
                                      <w:t>Als Hommage an Klimt und Hoffmann hat das Label </w:t>
                                    </w:r>
                                    <w:hyperlink r:id="rId32" w:tgtFrame="_blank" w:history="1">
                                      <w:r>
                                        <w:rPr>
                                          <w:rStyle w:val="Hyperlink"/>
                                          <w:rFonts w:ascii="Arial" w:eastAsia="Times New Roman" w:hAnsi="Arial" w:cs="Arial"/>
                                          <w:color w:val="008080"/>
                                          <w:sz w:val="18"/>
                                          <w:szCs w:val="18"/>
                                        </w:rPr>
                                        <w:t>Klimt Deluxe</w:t>
                                      </w:r>
                                    </w:hyperlink>
                                    <w:hyperlink r:id="rId33" w:history="1">
                                      <w:r>
                                        <w:rPr>
                                          <w:rStyle w:val="Hyperlink"/>
                                          <w:rFonts w:ascii="Arial" w:eastAsia="Times New Roman" w:hAnsi="Arial" w:cs="Arial"/>
                                          <w:color w:val="000000"/>
                                          <w:sz w:val="18"/>
                                          <w:szCs w:val="18"/>
                                        </w:rPr>
                                        <w:t> </w:t>
                                      </w:r>
                                    </w:hyperlink>
                                    <w:r>
                                      <w:rPr>
                                        <w:rFonts w:ascii="Arial" w:eastAsia="Times New Roman" w:hAnsi="Arial" w:cs="Arial"/>
                                        <w:color w:val="000000"/>
                                        <w:sz w:val="18"/>
                                        <w:szCs w:val="18"/>
                                      </w:rPr>
                                      <w:t>die Formensprache ihrer Zeit aufgegriffen und neu interpretiert. Entstanden sind in Österreich produzierte, hochwertige Stoffe in einprägsamen, an die Wiener Moderne verweisenden Designs. Ihre Vollendung als Gesamtkunstwerk finden sie auf den handgefertigten Möbeln von Wittmann - auf den Entwürfen Hoffmanns ebenso, wie auf von ihm inspirier</w:t>
                                    </w:r>
                                    <w:r>
                                      <w:rPr>
                                        <w:rFonts w:ascii="Arial" w:eastAsia="Times New Roman" w:hAnsi="Arial" w:cs="Arial"/>
                                        <w:color w:val="000000"/>
                                        <w:sz w:val="18"/>
                                        <w:szCs w:val="18"/>
                                      </w:rPr>
                                      <w:softHyphen/>
                                      <w:t>ten Modellen der aktuellen Kollektionen. </w:t>
                                    </w:r>
                                    <w:r>
                                      <w:rPr>
                                        <w:rFonts w:ascii="Arial" w:eastAsia="Times New Roman" w:hAnsi="Arial" w:cs="Arial"/>
                                        <w:color w:val="757575"/>
                                        <w:sz w:val="24"/>
                                        <w:szCs w:val="24"/>
                                      </w:rPr>
                                      <w:t xml:space="preserve"> </w:t>
                                    </w:r>
                                  </w:p>
                                </w:tc>
                              </w:tr>
                            </w:tbl>
                            <w:p w14:paraId="420C96C2" w14:textId="77777777" w:rsidR="00871D68" w:rsidRDefault="00871D68">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4043D665" w14:textId="77777777">
                                <w:tc>
                                  <w:tcPr>
                                    <w:tcW w:w="0" w:type="auto"/>
                                    <w:tcMar>
                                      <w:top w:w="0" w:type="dxa"/>
                                      <w:left w:w="270" w:type="dxa"/>
                                      <w:bottom w:w="135" w:type="dxa"/>
                                      <w:right w:w="270" w:type="dxa"/>
                                    </w:tcMar>
                                    <w:hideMark/>
                                  </w:tcPr>
                                  <w:p w14:paraId="7800582E" w14:textId="77777777" w:rsidR="00871D68" w:rsidRDefault="00871D68">
                                    <w:pPr>
                                      <w:spacing w:line="300" w:lineRule="auto"/>
                                      <w:rPr>
                                        <w:rFonts w:ascii="Arial" w:eastAsia="Times New Roman" w:hAnsi="Arial" w:cs="Arial"/>
                                        <w:color w:val="757575"/>
                                        <w:sz w:val="24"/>
                                        <w:szCs w:val="24"/>
                                      </w:rPr>
                                    </w:pPr>
                                    <w:r>
                                      <w:rPr>
                                        <w:rStyle w:val="Hervorhebung"/>
                                        <w:rFonts w:ascii="Arial" w:eastAsia="Times New Roman" w:hAnsi="Arial" w:cs="Arial"/>
                                        <w:color w:val="000000"/>
                                        <w:sz w:val="18"/>
                                        <w:szCs w:val="18"/>
                                      </w:rPr>
                                      <w:t>The year 2022 will be marked by Gustav Klimt: the 160th birthday of the painter is an occasion to honor the life and work of Klimt and to cite his unmistakable handwriting anew.</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 xml:space="preserve">Josef Hoffmann, whose birthday came round for the 150th time in 2020, was one of Klimt's prominent friends and associates. These twin pioneers of Austrian modernism set new standards for the Gesamtkunstwerk or total work of art: every single commission must be curated down to the very last detail, with fine art and applied art brought into balance. intended as a tribute to Klimt and Hoffmann, the </w:t>
                                    </w:r>
                                    <w:hyperlink r:id="rId34" w:tgtFrame="_blank" w:history="1">
                                      <w:r>
                                        <w:rPr>
                                          <w:rStyle w:val="Hyperlink"/>
                                          <w:rFonts w:ascii="Arial" w:eastAsia="Times New Roman" w:hAnsi="Arial" w:cs="Arial"/>
                                          <w:i/>
                                          <w:iCs/>
                                          <w:color w:val="008080"/>
                                          <w:sz w:val="18"/>
                                          <w:szCs w:val="18"/>
                                        </w:rPr>
                                        <w:t>Klimt Deluxe</w:t>
                                      </w:r>
                                    </w:hyperlink>
                                    <w:r>
                                      <w:rPr>
                                        <w:rStyle w:val="Hervorhebung"/>
                                        <w:rFonts w:ascii="Arial" w:eastAsia="Times New Roman" w:hAnsi="Arial" w:cs="Arial"/>
                                        <w:color w:val="000000"/>
                                        <w:sz w:val="18"/>
                                        <w:szCs w:val="18"/>
                                      </w:rPr>
                                      <w:t xml:space="preserve"> label revisits and reinterprets the formal</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language of their era. The result are fine fabrics, manufactured in Austria, featuring striking designs with echoes of Viennese Modernism. They come into their own as total works of art when used as coverings for Wittmann's handmade furniture - on Hoffmann's designs and on the models in the current collections that were inspired by him.</w:t>
                                    </w:r>
                                    <w:r>
                                      <w:rPr>
                                        <w:rFonts w:ascii="Arial" w:eastAsia="Times New Roman" w:hAnsi="Arial" w:cs="Arial"/>
                                        <w:color w:val="757575"/>
                                        <w:sz w:val="24"/>
                                        <w:szCs w:val="24"/>
                                      </w:rPr>
                                      <w:t xml:space="preserve"> </w:t>
                                    </w:r>
                                  </w:p>
                                </w:tc>
                              </w:tr>
                            </w:tbl>
                            <w:p w14:paraId="0584B9EF" w14:textId="77777777" w:rsidR="00871D68" w:rsidRDefault="00871D68">
                              <w:pPr>
                                <w:rPr>
                                  <w:rFonts w:ascii="Times New Roman" w:eastAsia="Times New Roman" w:hAnsi="Times New Roman" w:cs="Times New Roman"/>
                                  <w:sz w:val="20"/>
                                  <w:szCs w:val="20"/>
                                </w:rPr>
                              </w:pPr>
                            </w:p>
                          </w:tc>
                        </w:tr>
                      </w:tbl>
                      <w:p w14:paraId="0A061A89" w14:textId="77777777" w:rsidR="00871D68" w:rsidRDefault="00871D68">
                        <w:pPr>
                          <w:rPr>
                            <w:rFonts w:ascii="Times New Roman" w:eastAsia="Times New Roman" w:hAnsi="Times New Roman" w:cs="Times New Roman"/>
                            <w:sz w:val="20"/>
                            <w:szCs w:val="20"/>
                          </w:rPr>
                        </w:pPr>
                      </w:p>
                    </w:tc>
                  </w:tr>
                </w:tbl>
                <w:p w14:paraId="28B694C7"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724A8584" w14:textId="77777777">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871D68" w14:paraId="7D59BE4A" w14:textId="77777777">
                          <w:trPr>
                            <w:hidden/>
                          </w:trPr>
                          <w:tc>
                            <w:tcPr>
                              <w:tcW w:w="0" w:type="auto"/>
                              <w:tcBorders>
                                <w:top w:val="single" w:sz="12" w:space="0" w:color="222222"/>
                                <w:left w:val="nil"/>
                                <w:bottom w:val="nil"/>
                                <w:right w:val="nil"/>
                              </w:tcBorders>
                              <w:vAlign w:val="center"/>
                              <w:hideMark/>
                            </w:tcPr>
                            <w:p w14:paraId="7F766DA8" w14:textId="77777777" w:rsidR="00871D68" w:rsidRDefault="00871D68">
                              <w:pPr>
                                <w:rPr>
                                  <w:rFonts w:eastAsia="Times New Roman"/>
                                  <w:vanish/>
                                </w:rPr>
                              </w:pPr>
                            </w:p>
                          </w:tc>
                        </w:tr>
                      </w:tbl>
                      <w:p w14:paraId="76E60B40" w14:textId="77777777" w:rsidR="00871D68" w:rsidRDefault="00871D68">
                        <w:pPr>
                          <w:rPr>
                            <w:rFonts w:ascii="Times New Roman" w:eastAsia="Times New Roman" w:hAnsi="Times New Roman" w:cs="Times New Roman"/>
                            <w:sz w:val="20"/>
                            <w:szCs w:val="20"/>
                          </w:rPr>
                        </w:pPr>
                      </w:p>
                    </w:tc>
                  </w:tr>
                </w:tbl>
                <w:p w14:paraId="2FF10F1E"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7910EA0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871D68" w14:paraId="38E7A5EE" w14:textId="77777777">
                          <w:trPr>
                            <w:jc w:val="center"/>
                            <w:hidden/>
                          </w:trPr>
                          <w:tc>
                            <w:tcPr>
                              <w:tcW w:w="0" w:type="auto"/>
                              <w:hideMark/>
                            </w:tcPr>
                            <w:p w14:paraId="4DDDB69B" w14:textId="77777777" w:rsidR="00871D68" w:rsidRDefault="00871D68">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871D68" w14:paraId="30537118"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871D68" w14:paraId="71D66819" w14:textId="77777777">
                                      <w:tc>
                                        <w:tcPr>
                                          <w:tcW w:w="0" w:type="auto"/>
                                          <w:shd w:val="clear" w:color="auto" w:fill="404040"/>
                                          <w:tcMar>
                                            <w:top w:w="270" w:type="dxa"/>
                                            <w:left w:w="270" w:type="dxa"/>
                                            <w:bottom w:w="270" w:type="dxa"/>
                                            <w:right w:w="270" w:type="dxa"/>
                                          </w:tcMar>
                                          <w:hideMark/>
                                        </w:tcPr>
                                        <w:p w14:paraId="4DB347CD" w14:textId="77777777" w:rsidR="00871D68" w:rsidRDefault="00871D68">
                                          <w:pPr>
                                            <w:spacing w:line="360" w:lineRule="auto"/>
                                            <w:rPr>
                                              <w:rFonts w:ascii="Helvetica" w:eastAsia="Times New Roman" w:hAnsi="Helvetica" w:cs="Helvetica"/>
                                              <w:color w:val="F2F2F2"/>
                                              <w:sz w:val="21"/>
                                              <w:szCs w:val="21"/>
                                            </w:rPr>
                                          </w:pPr>
                                          <w:r>
                                            <w:rPr>
                                              <w:rStyle w:val="Fett"/>
                                              <w:rFonts w:ascii="Helvetica" w:eastAsia="Times New Roman" w:hAnsi="Helvetica" w:cs="Helvetica"/>
                                              <w:color w:val="F2F2F2"/>
                                              <w:sz w:val="27"/>
                                              <w:szCs w:val="27"/>
                                            </w:rPr>
                                            <w:t>Unsere Neuheiten Jänner 2022 Roadshow</w:t>
                                          </w:r>
                                          <w:r>
                                            <w:rPr>
                                              <w:rFonts w:ascii="Helvetica" w:eastAsia="Times New Roman" w:hAnsi="Helvetica" w:cs="Helvetica"/>
                                              <w:b/>
                                              <w:bCs/>
                                              <w:color w:val="F2F2F2"/>
                                              <w:sz w:val="27"/>
                                              <w:szCs w:val="27"/>
                                            </w:rPr>
                                            <w:br/>
                                          </w:r>
                                          <w:r>
                                            <w:rPr>
                                              <w:rStyle w:val="Hervorhebung"/>
                                              <w:rFonts w:ascii="Helvetica" w:eastAsia="Times New Roman" w:hAnsi="Helvetica" w:cs="Helvetica"/>
                                              <w:b/>
                                              <w:bCs/>
                                              <w:color w:val="F2F2F2"/>
                                              <w:sz w:val="27"/>
                                              <w:szCs w:val="27"/>
                                            </w:rPr>
                                            <w:t>Our Novelties January 2022 Roadshow</w:t>
                                          </w:r>
                                          <w:r>
                                            <w:rPr>
                                              <w:rFonts w:ascii="Helvetica" w:eastAsia="Times New Roman" w:hAnsi="Helvetica" w:cs="Helvetica"/>
                                              <w:color w:val="F2F2F2"/>
                                              <w:sz w:val="27"/>
                                              <w:szCs w:val="27"/>
                                            </w:rPr>
                                            <w:br/>
                                          </w:r>
                                          <w:r>
                                            <w:rPr>
                                              <w:rFonts w:ascii="Helvetica" w:eastAsia="Times New Roman" w:hAnsi="Helvetica" w:cs="Helvetica"/>
                                              <w:color w:val="F2F2F2"/>
                                              <w:sz w:val="27"/>
                                              <w:szCs w:val="27"/>
                                            </w:rPr>
                                            <w:br/>
                                            <w:t>Erleben Sie die WITTMANN Neuheiten Jänner 2022 von Jänner bis April in Österreich, Deutschland, Schweiz und den Niederlanden!</w:t>
                                          </w:r>
                                          <w:r>
                                            <w:rPr>
                                              <w:rFonts w:ascii="Helvetica" w:eastAsia="Times New Roman" w:hAnsi="Helvetica" w:cs="Helvetica"/>
                                              <w:color w:val="F2F2F2"/>
                                              <w:sz w:val="27"/>
                                              <w:szCs w:val="27"/>
                                            </w:rPr>
                                            <w:br/>
                                          </w:r>
                                          <w:r>
                                            <w:rPr>
                                              <w:rFonts w:ascii="Helvetica" w:eastAsia="Times New Roman" w:hAnsi="Helvetica" w:cs="Helvetica"/>
                                              <w:color w:val="F2F2F2"/>
                                              <w:sz w:val="27"/>
                                              <w:szCs w:val="27"/>
                                            </w:rPr>
                                            <w:br/>
                                          </w:r>
                                          <w:r>
                                            <w:rPr>
                                              <w:rStyle w:val="Hervorhebung"/>
                                              <w:rFonts w:ascii="Helvetica" w:eastAsia="Times New Roman" w:hAnsi="Helvetica" w:cs="Helvetica"/>
                                              <w:color w:val="F2F2F2"/>
                                              <w:sz w:val="27"/>
                                              <w:szCs w:val="27"/>
                                            </w:rPr>
                                            <w:t>Experience the WITTMANN Novelties January 2022 from January to April in Austria, Germany, Switzerland, and the Netherlands!</w:t>
                                          </w:r>
                                        </w:p>
                                      </w:tc>
                                    </w:tr>
                                  </w:tbl>
                                  <w:p w14:paraId="4964851C" w14:textId="77777777" w:rsidR="00871D68" w:rsidRDefault="00871D68">
                                    <w:pPr>
                                      <w:rPr>
                                        <w:rFonts w:ascii="Times New Roman" w:eastAsia="Times New Roman" w:hAnsi="Times New Roman" w:cs="Times New Roman"/>
                                        <w:sz w:val="20"/>
                                        <w:szCs w:val="20"/>
                                      </w:rPr>
                                    </w:pPr>
                                  </w:p>
                                </w:tc>
                              </w:tr>
                            </w:tbl>
                            <w:p w14:paraId="0C266B1B" w14:textId="77777777" w:rsidR="00871D68" w:rsidRDefault="00871D68">
                              <w:pPr>
                                <w:rPr>
                                  <w:rFonts w:ascii="Times New Roman" w:eastAsia="Times New Roman" w:hAnsi="Times New Roman" w:cs="Times New Roman"/>
                                  <w:sz w:val="20"/>
                                  <w:szCs w:val="20"/>
                                </w:rPr>
                              </w:pPr>
                            </w:p>
                          </w:tc>
                        </w:tr>
                      </w:tbl>
                      <w:p w14:paraId="29D55B00" w14:textId="77777777" w:rsidR="00871D68" w:rsidRDefault="00871D68">
                        <w:pPr>
                          <w:jc w:val="center"/>
                          <w:rPr>
                            <w:rFonts w:ascii="Times New Roman" w:eastAsia="Times New Roman" w:hAnsi="Times New Roman" w:cs="Times New Roman"/>
                            <w:sz w:val="20"/>
                            <w:szCs w:val="20"/>
                          </w:rPr>
                        </w:pPr>
                      </w:p>
                    </w:tc>
                  </w:tr>
                </w:tbl>
                <w:p w14:paraId="18EF4FB6"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432036F5" w14:textId="77777777">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60"/>
                        </w:tblGrid>
                        <w:tr w:rsidR="00871D68" w14:paraId="1B6982CA" w14:textId="77777777">
                          <w:trPr>
                            <w:hidden/>
                          </w:trPr>
                          <w:tc>
                            <w:tcPr>
                              <w:tcW w:w="0" w:type="auto"/>
                              <w:tcBorders>
                                <w:top w:val="single" w:sz="12" w:space="0" w:color="222222"/>
                                <w:left w:val="nil"/>
                                <w:bottom w:val="nil"/>
                                <w:right w:val="nil"/>
                              </w:tcBorders>
                              <w:vAlign w:val="center"/>
                              <w:hideMark/>
                            </w:tcPr>
                            <w:p w14:paraId="2FD1B716" w14:textId="77777777" w:rsidR="00871D68" w:rsidRDefault="00871D68">
                              <w:pPr>
                                <w:rPr>
                                  <w:rFonts w:eastAsia="Times New Roman"/>
                                  <w:vanish/>
                                </w:rPr>
                              </w:pPr>
                            </w:p>
                          </w:tc>
                        </w:tr>
                      </w:tbl>
                      <w:p w14:paraId="39CB30E9" w14:textId="77777777" w:rsidR="00871D68" w:rsidRDefault="00871D68">
                        <w:pPr>
                          <w:rPr>
                            <w:rFonts w:ascii="Times New Roman" w:eastAsia="Times New Roman" w:hAnsi="Times New Roman" w:cs="Times New Roman"/>
                            <w:sz w:val="20"/>
                            <w:szCs w:val="20"/>
                          </w:rPr>
                        </w:pPr>
                      </w:p>
                    </w:tc>
                  </w:tr>
                </w:tbl>
                <w:p w14:paraId="45E92673"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12CC0A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71D68" w14:paraId="262E3BB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71D68" w14:paraId="4DD978B6" w14:textId="77777777">
                                <w:tc>
                                  <w:tcPr>
                                    <w:tcW w:w="0" w:type="auto"/>
                                    <w:tcMar>
                                      <w:top w:w="0" w:type="dxa"/>
                                      <w:left w:w="270" w:type="dxa"/>
                                      <w:bottom w:w="135" w:type="dxa"/>
                                      <w:right w:w="270" w:type="dxa"/>
                                    </w:tcMar>
                                    <w:hideMark/>
                                  </w:tcPr>
                                  <w:p w14:paraId="1C74F4A1" w14:textId="77777777" w:rsidR="00871D68" w:rsidRDefault="00871D68">
                                    <w:pPr>
                                      <w:spacing w:line="300" w:lineRule="auto"/>
                                      <w:rPr>
                                        <w:rFonts w:ascii="Arial" w:eastAsia="Times New Roman" w:hAnsi="Arial" w:cs="Arial"/>
                                        <w:color w:val="757575"/>
                                        <w:sz w:val="24"/>
                                        <w:szCs w:val="24"/>
                                      </w:rPr>
                                    </w:pPr>
                                    <w:r>
                                      <w:rPr>
                                        <w:rStyle w:val="Fett"/>
                                        <w:rFonts w:ascii="Arial" w:eastAsia="Times New Roman" w:hAnsi="Arial" w:cs="Arial"/>
                                        <w:color w:val="000000"/>
                                        <w:sz w:val="21"/>
                                        <w:szCs w:val="21"/>
                                      </w:rPr>
                                      <w:t>Sie wollen mehr wissen oder haben Fragen?</w:t>
                                    </w:r>
                                    <w:r>
                                      <w:rPr>
                                        <w:rFonts w:ascii="Arial" w:eastAsia="Times New Roman" w:hAnsi="Arial" w:cs="Arial"/>
                                        <w:b/>
                                        <w:bCs/>
                                        <w:color w:val="000000"/>
                                        <w:sz w:val="21"/>
                                        <w:szCs w:val="21"/>
                                      </w:rPr>
                                      <w:br/>
                                    </w:r>
                                    <w:r>
                                      <w:rPr>
                                        <w:rStyle w:val="Hervorhebung"/>
                                        <w:rFonts w:ascii="Arial" w:eastAsia="Times New Roman" w:hAnsi="Arial" w:cs="Arial"/>
                                        <w:b/>
                                        <w:bCs/>
                                        <w:color w:val="000000"/>
                                        <w:sz w:val="21"/>
                                        <w:szCs w:val="21"/>
                                      </w:rPr>
                                      <w:t>You want to know more or have questions?</w:t>
                                    </w:r>
                                    <w:r>
                                      <w:rPr>
                                        <w:rFonts w:ascii="Arial" w:eastAsia="Times New Roman" w:hAnsi="Arial" w:cs="Arial"/>
                                        <w:color w:val="757575"/>
                                        <w:sz w:val="24"/>
                                        <w:szCs w:val="24"/>
                                      </w:rPr>
                                      <w:t xml:space="preserve"> </w:t>
                                    </w:r>
                                  </w:p>
                                </w:tc>
                              </w:tr>
                            </w:tbl>
                            <w:p w14:paraId="2AF8CF1C" w14:textId="77777777" w:rsidR="00871D68" w:rsidRDefault="00871D68">
                              <w:pPr>
                                <w:rPr>
                                  <w:rFonts w:ascii="Times New Roman" w:eastAsia="Times New Roman" w:hAnsi="Times New Roman" w:cs="Times New Roman"/>
                                  <w:sz w:val="20"/>
                                  <w:szCs w:val="20"/>
                                </w:rPr>
                              </w:pPr>
                            </w:p>
                          </w:tc>
                        </w:tr>
                      </w:tbl>
                      <w:p w14:paraId="56B5AD73" w14:textId="77777777" w:rsidR="00871D68" w:rsidRDefault="00871D68">
                        <w:pPr>
                          <w:rPr>
                            <w:rFonts w:ascii="Times New Roman" w:eastAsia="Times New Roman" w:hAnsi="Times New Roman" w:cs="Times New Roman"/>
                            <w:sz w:val="20"/>
                            <w:szCs w:val="20"/>
                          </w:rPr>
                        </w:pPr>
                      </w:p>
                    </w:tc>
                  </w:tr>
                </w:tbl>
                <w:p w14:paraId="38AA05BD" w14:textId="77777777" w:rsidR="00871D68" w:rsidRDefault="00871D6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71D68" w14:paraId="644DCB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871D68" w14:paraId="324D240B"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728798E4" w14:textId="77777777">
                                <w:tc>
                                  <w:tcPr>
                                    <w:tcW w:w="0" w:type="auto"/>
                                    <w:tcMar>
                                      <w:top w:w="0" w:type="dxa"/>
                                      <w:left w:w="270" w:type="dxa"/>
                                      <w:bottom w:w="135" w:type="dxa"/>
                                      <w:right w:w="270" w:type="dxa"/>
                                    </w:tcMar>
                                    <w:hideMark/>
                                  </w:tcPr>
                                  <w:p w14:paraId="6DAAF0E9" w14:textId="77777777" w:rsidR="00871D68" w:rsidRDefault="00871D68">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 xml:space="preserve">Zögern Sie nicht und wenden Sie sich an Ihren WITTMANN Ansprechpartner oder schicken Sie ein E-Mail an </w:t>
                                    </w:r>
                                    <w:hyperlink r:id="rId35" w:tgtFrame="_blank" w:history="1">
                                      <w:r>
                                        <w:rPr>
                                          <w:rStyle w:val="Hyperlink"/>
                                          <w:rFonts w:ascii="Arial" w:eastAsia="Times New Roman" w:hAnsi="Arial" w:cs="Arial"/>
                                          <w:color w:val="008080"/>
                                          <w:sz w:val="18"/>
                                          <w:szCs w:val="18"/>
                                        </w:rPr>
                                        <w:t>info@wittmann.</w:t>
                                      </w:r>
                                    </w:hyperlink>
                                    <w:hyperlink r:id="rId36" w:history="1">
                                      <w:r>
                                        <w:rPr>
                                          <w:rStyle w:val="Hyperlink"/>
                                          <w:rFonts w:ascii="Arial" w:eastAsia="Times New Roman" w:hAnsi="Arial" w:cs="Arial"/>
                                          <w:color w:val="007C89"/>
                                          <w:sz w:val="18"/>
                                          <w:szCs w:val="18"/>
                                        </w:rPr>
                                        <w:t>ch</w:t>
                                      </w:r>
                                    </w:hyperlink>
                                    <w:r>
                                      <w:rPr>
                                        <w:rFonts w:ascii="Arial" w:eastAsia="Times New Roman" w:hAnsi="Arial" w:cs="Arial"/>
                                        <w:color w:val="757575"/>
                                        <w:sz w:val="18"/>
                                        <w:szCs w:val="18"/>
                                      </w:rPr>
                                      <w:br/>
                                    </w:r>
                                    <w:r>
                                      <w:rPr>
                                        <w:rFonts w:ascii="Arial" w:eastAsia="Times New Roman" w:hAnsi="Arial" w:cs="Arial"/>
                                        <w:color w:val="757575"/>
                                        <w:sz w:val="18"/>
                                        <w:szCs w:val="18"/>
                                      </w:rPr>
                                      <w:br/>
                                    </w:r>
                                    <w:r>
                                      <w:rPr>
                                        <w:rFonts w:ascii="Arial" w:eastAsia="Times New Roman" w:hAnsi="Arial" w:cs="Arial"/>
                                        <w:color w:val="000000"/>
                                        <w:sz w:val="18"/>
                                        <w:szCs w:val="18"/>
                                      </w:rPr>
                                      <w:t>Wir freuen uns von Ihnen zu hören!</w:t>
                                    </w:r>
                                    <w:r>
                                      <w:rPr>
                                        <w:rFonts w:ascii="Arial" w:eastAsia="Times New Roman" w:hAnsi="Arial" w:cs="Arial"/>
                                        <w:color w:val="000000"/>
                                        <w:sz w:val="18"/>
                                        <w:szCs w:val="18"/>
                                      </w:rPr>
                                      <w:br/>
                                      <w:t>Ihr WITTMANN Team</w:t>
                                    </w:r>
                                    <w:r>
                                      <w:rPr>
                                        <w:rFonts w:ascii="Arial" w:eastAsia="Times New Roman" w:hAnsi="Arial" w:cs="Arial"/>
                                        <w:color w:val="757575"/>
                                        <w:sz w:val="24"/>
                                        <w:szCs w:val="24"/>
                                      </w:rPr>
                                      <w:t xml:space="preserve"> </w:t>
                                    </w:r>
                                  </w:p>
                                  <w:p w14:paraId="51E8FEE6" w14:textId="77777777" w:rsidR="00871D68" w:rsidRDefault="00871D68">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57014CC7" w14:textId="77777777" w:rsidR="00871D68" w:rsidRDefault="00871D68">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71D68" w14:paraId="47551C5F" w14:textId="77777777">
                                <w:tc>
                                  <w:tcPr>
                                    <w:tcW w:w="0" w:type="auto"/>
                                    <w:tcMar>
                                      <w:top w:w="0" w:type="dxa"/>
                                      <w:left w:w="270" w:type="dxa"/>
                                      <w:bottom w:w="135" w:type="dxa"/>
                                      <w:right w:w="270" w:type="dxa"/>
                                    </w:tcMar>
                                    <w:hideMark/>
                                  </w:tcPr>
                                  <w:p w14:paraId="67EB4223" w14:textId="77777777" w:rsidR="00871D68" w:rsidRDefault="00871D68">
                                    <w:pPr>
                                      <w:spacing w:line="300" w:lineRule="auto"/>
                                      <w:rPr>
                                        <w:rFonts w:ascii="Arial" w:eastAsia="Times New Roman" w:hAnsi="Arial" w:cs="Arial"/>
                                        <w:color w:val="757575"/>
                                        <w:sz w:val="24"/>
                                        <w:szCs w:val="24"/>
                                      </w:rPr>
                                    </w:pPr>
                                    <w:r>
                                      <w:rPr>
                                        <w:rStyle w:val="Hervorhebung"/>
                                        <w:rFonts w:ascii="Arial" w:eastAsia="Times New Roman" w:hAnsi="Arial" w:cs="Arial"/>
                                        <w:color w:val="000000"/>
                                        <w:sz w:val="18"/>
                                        <w:szCs w:val="18"/>
                                      </w:rPr>
                                      <w:t xml:space="preserve">Please do not hesitate to contact your WITTMANN representative or email us at </w:t>
                                    </w:r>
                                    <w:hyperlink r:id="rId37" w:tgtFrame="_blank" w:history="1">
                                      <w:r>
                                        <w:rPr>
                                          <w:rStyle w:val="Hyperlink"/>
                                          <w:rFonts w:ascii="Arial" w:eastAsia="Times New Roman" w:hAnsi="Arial" w:cs="Arial"/>
                                          <w:i/>
                                          <w:iCs/>
                                          <w:color w:val="008080"/>
                                          <w:sz w:val="18"/>
                                          <w:szCs w:val="18"/>
                                        </w:rPr>
                                        <w:t>info@wittmann.</w:t>
                                      </w:r>
                                    </w:hyperlink>
                                    <w:hyperlink r:id="rId38" w:history="1">
                                      <w:r>
                                        <w:rPr>
                                          <w:rStyle w:val="Hyperlink"/>
                                          <w:rFonts w:ascii="Arial" w:eastAsia="Times New Roman" w:hAnsi="Arial" w:cs="Arial"/>
                                          <w:i/>
                                          <w:iCs/>
                                          <w:color w:val="007C89"/>
                                          <w:sz w:val="18"/>
                                          <w:szCs w:val="18"/>
                                        </w:rPr>
                                        <w:t>ch</w:t>
                                      </w:r>
                                    </w:hyperlink>
                                    <w:r>
                                      <w:rPr>
                                        <w:rFonts w:ascii="Arial" w:eastAsia="Times New Roman" w:hAnsi="Arial" w:cs="Arial"/>
                                        <w:i/>
                                        <w:iCs/>
                                        <w:color w:val="757575"/>
                                        <w:sz w:val="18"/>
                                        <w:szCs w:val="18"/>
                                      </w:rPr>
                                      <w:br/>
                                    </w:r>
                                    <w:r>
                                      <w:rPr>
                                        <w:rStyle w:val="Hervorhebung"/>
                                        <w:rFonts w:ascii="Arial" w:eastAsia="Times New Roman" w:hAnsi="Arial" w:cs="Arial"/>
                                        <w:color w:val="000000"/>
                                        <w:sz w:val="18"/>
                                        <w:szCs w:val="18"/>
                                      </w:rPr>
                                      <w:t> </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We are looking forward to hearing from you!</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Your WITTMANN Team</w:t>
                                    </w:r>
                                    <w:r>
                                      <w:rPr>
                                        <w:rFonts w:ascii="Arial" w:eastAsia="Times New Roman" w:hAnsi="Arial" w:cs="Arial"/>
                                        <w:color w:val="757575"/>
                                        <w:sz w:val="24"/>
                                        <w:szCs w:val="24"/>
                                      </w:rPr>
                                      <w:t xml:space="preserve"> </w:t>
                                    </w:r>
                                  </w:p>
                                </w:tc>
                              </w:tr>
                            </w:tbl>
                            <w:p w14:paraId="272E3251" w14:textId="77777777" w:rsidR="00871D68" w:rsidRDefault="00871D68">
                              <w:pPr>
                                <w:rPr>
                                  <w:rFonts w:ascii="Times New Roman" w:eastAsia="Times New Roman" w:hAnsi="Times New Roman" w:cs="Times New Roman"/>
                                  <w:sz w:val="20"/>
                                  <w:szCs w:val="20"/>
                                </w:rPr>
                              </w:pPr>
                            </w:p>
                          </w:tc>
                        </w:tr>
                      </w:tbl>
                      <w:p w14:paraId="546C92EF" w14:textId="77777777" w:rsidR="00871D68" w:rsidRDefault="00871D68">
                        <w:pPr>
                          <w:rPr>
                            <w:rFonts w:ascii="Times New Roman" w:eastAsia="Times New Roman" w:hAnsi="Times New Roman" w:cs="Times New Roman"/>
                            <w:sz w:val="20"/>
                            <w:szCs w:val="20"/>
                          </w:rPr>
                        </w:pPr>
                      </w:p>
                    </w:tc>
                  </w:tr>
                </w:tbl>
                <w:p w14:paraId="1796A736" w14:textId="77777777" w:rsidR="00871D68" w:rsidRDefault="00871D68">
                  <w:pPr>
                    <w:rPr>
                      <w:rFonts w:ascii="Times New Roman" w:eastAsia="Times New Roman" w:hAnsi="Times New Roman" w:cs="Times New Roman"/>
                      <w:sz w:val="20"/>
                      <w:szCs w:val="20"/>
                    </w:rPr>
                  </w:pPr>
                </w:p>
              </w:tc>
            </w:tr>
          </w:tbl>
          <w:p w14:paraId="62AA01FB" w14:textId="77777777" w:rsidR="00871D68" w:rsidRDefault="00871D68">
            <w:pPr>
              <w:jc w:val="center"/>
              <w:rPr>
                <w:rFonts w:ascii="Times New Roman" w:eastAsia="Times New Roman" w:hAnsi="Times New Roman" w:cs="Times New Roman"/>
                <w:sz w:val="20"/>
                <w:szCs w:val="20"/>
              </w:rPr>
            </w:pPr>
          </w:p>
        </w:tc>
      </w:tr>
    </w:tbl>
    <w:p w14:paraId="563E59E5" w14:textId="77777777" w:rsidR="00EB6749" w:rsidRPr="00871D68" w:rsidRDefault="00EB6749" w:rsidP="00871D68"/>
    <w:sectPr w:rsidR="00EB6749" w:rsidRPr="00871D68" w:rsidSect="00EE579F">
      <w:headerReference w:type="default" r:id="rId39"/>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D882" w14:textId="77777777" w:rsidR="001244B0" w:rsidRDefault="001244B0" w:rsidP="004A3FA4">
      <w:r>
        <w:separator/>
      </w:r>
    </w:p>
  </w:endnote>
  <w:endnote w:type="continuationSeparator" w:id="0">
    <w:p w14:paraId="4A5E48B6" w14:textId="77777777" w:rsidR="001244B0" w:rsidRDefault="001244B0" w:rsidP="004A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8D7B1" w14:textId="77777777" w:rsidR="001244B0" w:rsidRDefault="001244B0" w:rsidP="004A3FA4">
      <w:r>
        <w:separator/>
      </w:r>
    </w:p>
  </w:footnote>
  <w:footnote w:type="continuationSeparator" w:id="0">
    <w:p w14:paraId="733D03DD" w14:textId="77777777" w:rsidR="001244B0" w:rsidRDefault="001244B0" w:rsidP="004A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0633" w14:textId="4D4CE187" w:rsidR="004A3FA4" w:rsidRDefault="004A372A">
    <w:pPr>
      <w:pStyle w:val="Kopfzeile"/>
    </w:pPr>
    <w:r>
      <w:rPr>
        <w:noProof/>
      </w:rPr>
      <w:drawing>
        <wp:anchor distT="0" distB="0" distL="114300" distR="114300" simplePos="0" relativeHeight="251657216" behindDoc="0" locked="0" layoutInCell="1" allowOverlap="1" wp14:anchorId="0F22FA8A" wp14:editId="7285E30B">
          <wp:simplePos x="0" y="0"/>
          <wp:positionH relativeFrom="column">
            <wp:posOffset>5651500</wp:posOffset>
          </wp:positionH>
          <wp:positionV relativeFrom="paragraph">
            <wp:posOffset>7620</wp:posOffset>
          </wp:positionV>
          <wp:extent cx="514099" cy="516140"/>
          <wp:effectExtent l="0" t="0" r="635" b="0"/>
          <wp:wrapNone/>
          <wp:docPr id="16"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099" cy="51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13C86"/>
    <w:multiLevelType w:val="multilevel"/>
    <w:tmpl w:val="36A6E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1817"/>
    <w:multiLevelType w:val="multilevel"/>
    <w:tmpl w:val="D62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732CB"/>
    <w:multiLevelType w:val="multilevel"/>
    <w:tmpl w:val="9086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03981"/>
    <w:multiLevelType w:val="multilevel"/>
    <w:tmpl w:val="6FB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6258867">
    <w:abstractNumId w:val="3"/>
  </w:num>
  <w:num w:numId="2" w16cid:durableId="451896948">
    <w:abstractNumId w:val="2"/>
  </w:num>
  <w:num w:numId="3" w16cid:durableId="1236011119">
    <w:abstractNumId w:val="1"/>
    <w:lvlOverride w:ilvl="0"/>
    <w:lvlOverride w:ilvl="1"/>
    <w:lvlOverride w:ilvl="2"/>
    <w:lvlOverride w:ilvl="3"/>
    <w:lvlOverride w:ilvl="4"/>
    <w:lvlOverride w:ilvl="5"/>
    <w:lvlOverride w:ilvl="6"/>
    <w:lvlOverride w:ilvl="7"/>
    <w:lvlOverride w:ilvl="8"/>
  </w:num>
  <w:num w:numId="4" w16cid:durableId="12972939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55"/>
    <w:rsid w:val="001244B0"/>
    <w:rsid w:val="004A372A"/>
    <w:rsid w:val="004A3FA4"/>
    <w:rsid w:val="004A4772"/>
    <w:rsid w:val="004A6F46"/>
    <w:rsid w:val="005B2662"/>
    <w:rsid w:val="00670E55"/>
    <w:rsid w:val="006750F2"/>
    <w:rsid w:val="006A5625"/>
    <w:rsid w:val="006D7902"/>
    <w:rsid w:val="007B3189"/>
    <w:rsid w:val="00871D68"/>
    <w:rsid w:val="008E3CBA"/>
    <w:rsid w:val="00947175"/>
    <w:rsid w:val="0099163E"/>
    <w:rsid w:val="00A824E6"/>
    <w:rsid w:val="00B0471F"/>
    <w:rsid w:val="00BD18AD"/>
    <w:rsid w:val="00BD5881"/>
    <w:rsid w:val="00D759AE"/>
    <w:rsid w:val="00D80306"/>
    <w:rsid w:val="00EB6749"/>
    <w:rsid w:val="00EE579F"/>
    <w:rsid w:val="00EF0B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80F7"/>
  <w15:chartTrackingRefBased/>
  <w15:docId w15:val="{219CCD90-ECAD-472D-A9C4-BDCCA1C6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0E55"/>
    <w:pPr>
      <w:spacing w:after="0" w:line="240" w:lineRule="auto"/>
    </w:pPr>
    <w:rPr>
      <w:rFonts w:ascii="Calibri" w:hAnsi="Calibri" w:cs="Calibri"/>
      <w:lang w:eastAsia="de-AT"/>
    </w:rPr>
  </w:style>
  <w:style w:type="paragraph" w:styleId="berschrift3">
    <w:name w:val="heading 3"/>
    <w:basedOn w:val="Standard"/>
    <w:link w:val="berschrift3Zchn"/>
    <w:uiPriority w:val="9"/>
    <w:semiHidden/>
    <w:unhideWhenUsed/>
    <w:qFormat/>
    <w:rsid w:val="00D80306"/>
    <w:pPr>
      <w:spacing w:line="360" w:lineRule="auto"/>
      <w:outlineLvl w:val="2"/>
    </w:pPr>
    <w:rPr>
      <w:rFonts w:ascii="Helvetica" w:hAnsi="Helvetica" w:cs="Helvetica"/>
      <w:b/>
      <w:bCs/>
      <w:color w:val="444444"/>
      <w:sz w:val="33"/>
      <w:szCs w:val="33"/>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FA4"/>
    <w:pPr>
      <w:tabs>
        <w:tab w:val="center" w:pos="4536"/>
        <w:tab w:val="right" w:pos="9072"/>
      </w:tabs>
    </w:pPr>
  </w:style>
  <w:style w:type="character" w:customStyle="1" w:styleId="KopfzeileZchn">
    <w:name w:val="Kopfzeile Zchn"/>
    <w:basedOn w:val="Absatz-Standardschriftart"/>
    <w:link w:val="Kopfzeile"/>
    <w:uiPriority w:val="99"/>
    <w:rsid w:val="004A3FA4"/>
  </w:style>
  <w:style w:type="paragraph" w:styleId="Fuzeile">
    <w:name w:val="footer"/>
    <w:basedOn w:val="Standard"/>
    <w:link w:val="FuzeileZchn"/>
    <w:uiPriority w:val="99"/>
    <w:unhideWhenUsed/>
    <w:rsid w:val="004A3FA4"/>
    <w:pPr>
      <w:tabs>
        <w:tab w:val="center" w:pos="4536"/>
        <w:tab w:val="right" w:pos="9072"/>
      </w:tabs>
    </w:pPr>
  </w:style>
  <w:style w:type="character" w:customStyle="1" w:styleId="FuzeileZchn">
    <w:name w:val="Fußzeile Zchn"/>
    <w:basedOn w:val="Absatz-Standardschriftart"/>
    <w:link w:val="Fuzeile"/>
    <w:uiPriority w:val="99"/>
    <w:rsid w:val="004A3FA4"/>
  </w:style>
  <w:style w:type="character" w:styleId="Hyperlink">
    <w:name w:val="Hyperlink"/>
    <w:basedOn w:val="Absatz-Standardschriftart"/>
    <w:uiPriority w:val="99"/>
    <w:unhideWhenUsed/>
    <w:rsid w:val="00670E55"/>
    <w:rPr>
      <w:color w:val="0000FF"/>
      <w:u w:val="single"/>
    </w:rPr>
  </w:style>
  <w:style w:type="character" w:styleId="Fett">
    <w:name w:val="Strong"/>
    <w:basedOn w:val="Absatz-Standardschriftart"/>
    <w:uiPriority w:val="22"/>
    <w:qFormat/>
    <w:rsid w:val="00670E55"/>
    <w:rPr>
      <w:b/>
      <w:bCs/>
    </w:rPr>
  </w:style>
  <w:style w:type="character" w:styleId="Hervorhebung">
    <w:name w:val="Emphasis"/>
    <w:basedOn w:val="Absatz-Standardschriftart"/>
    <w:uiPriority w:val="20"/>
    <w:qFormat/>
    <w:rsid w:val="0099163E"/>
    <w:rPr>
      <w:i/>
      <w:iCs/>
    </w:rPr>
  </w:style>
  <w:style w:type="character" w:styleId="NichtaufgelsteErwhnung">
    <w:name w:val="Unresolved Mention"/>
    <w:basedOn w:val="Absatz-Standardschriftart"/>
    <w:uiPriority w:val="99"/>
    <w:semiHidden/>
    <w:unhideWhenUsed/>
    <w:rsid w:val="005B2662"/>
    <w:rPr>
      <w:color w:val="605E5C"/>
      <w:shd w:val="clear" w:color="auto" w:fill="E1DFDD"/>
    </w:rPr>
  </w:style>
  <w:style w:type="character" w:customStyle="1" w:styleId="berschrift3Zchn">
    <w:name w:val="Überschrift 3 Zchn"/>
    <w:basedOn w:val="Absatz-Standardschriftart"/>
    <w:link w:val="berschrift3"/>
    <w:uiPriority w:val="9"/>
    <w:semiHidden/>
    <w:rsid w:val="00D80306"/>
    <w:rPr>
      <w:rFonts w:ascii="Helvetica" w:hAnsi="Helvetica" w:cs="Helvetica"/>
      <w:b/>
      <w:bCs/>
      <w:color w:val="44444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415">
      <w:bodyDiv w:val="1"/>
      <w:marLeft w:val="0"/>
      <w:marRight w:val="0"/>
      <w:marTop w:val="0"/>
      <w:marBottom w:val="0"/>
      <w:divBdr>
        <w:top w:val="none" w:sz="0" w:space="0" w:color="auto"/>
        <w:left w:val="none" w:sz="0" w:space="0" w:color="auto"/>
        <w:bottom w:val="none" w:sz="0" w:space="0" w:color="auto"/>
        <w:right w:val="none" w:sz="0" w:space="0" w:color="auto"/>
      </w:divBdr>
    </w:div>
    <w:div w:id="666834206">
      <w:bodyDiv w:val="1"/>
      <w:marLeft w:val="0"/>
      <w:marRight w:val="0"/>
      <w:marTop w:val="0"/>
      <w:marBottom w:val="0"/>
      <w:divBdr>
        <w:top w:val="none" w:sz="0" w:space="0" w:color="auto"/>
        <w:left w:val="none" w:sz="0" w:space="0" w:color="auto"/>
        <w:bottom w:val="none" w:sz="0" w:space="0" w:color="auto"/>
        <w:right w:val="none" w:sz="0" w:space="0" w:color="auto"/>
      </w:divBdr>
    </w:div>
    <w:div w:id="706179391">
      <w:bodyDiv w:val="1"/>
      <w:marLeft w:val="0"/>
      <w:marRight w:val="0"/>
      <w:marTop w:val="0"/>
      <w:marBottom w:val="0"/>
      <w:divBdr>
        <w:top w:val="none" w:sz="0" w:space="0" w:color="auto"/>
        <w:left w:val="none" w:sz="0" w:space="0" w:color="auto"/>
        <w:bottom w:val="none" w:sz="0" w:space="0" w:color="auto"/>
        <w:right w:val="none" w:sz="0" w:space="0" w:color="auto"/>
      </w:divBdr>
    </w:div>
    <w:div w:id="818308903">
      <w:bodyDiv w:val="1"/>
      <w:marLeft w:val="0"/>
      <w:marRight w:val="0"/>
      <w:marTop w:val="0"/>
      <w:marBottom w:val="0"/>
      <w:divBdr>
        <w:top w:val="none" w:sz="0" w:space="0" w:color="auto"/>
        <w:left w:val="none" w:sz="0" w:space="0" w:color="auto"/>
        <w:bottom w:val="none" w:sz="0" w:space="0" w:color="auto"/>
        <w:right w:val="none" w:sz="0" w:space="0" w:color="auto"/>
      </w:divBdr>
    </w:div>
    <w:div w:id="1213007110">
      <w:bodyDiv w:val="1"/>
      <w:marLeft w:val="0"/>
      <w:marRight w:val="0"/>
      <w:marTop w:val="0"/>
      <w:marBottom w:val="0"/>
      <w:divBdr>
        <w:top w:val="none" w:sz="0" w:space="0" w:color="auto"/>
        <w:left w:val="none" w:sz="0" w:space="0" w:color="auto"/>
        <w:bottom w:val="none" w:sz="0" w:space="0" w:color="auto"/>
        <w:right w:val="none" w:sz="0" w:space="0" w:color="auto"/>
      </w:divBdr>
    </w:div>
    <w:div w:id="184504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ittmann.us18.list-manage.com/track/click?u=4664f8a005a12d6dc1bdab83c&amp;id=6e3cd790f3&amp;e=fc5c2b1925" TargetMode="External"/><Relationship Id="rId26" Type="http://schemas.openxmlformats.org/officeDocument/2006/relationships/image" Target="media/image7.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ittmann.us18.list-manage.com/track/click?u=4664f8a005a12d6dc1bdab83c&amp;id=bc9eb312b1&amp;e=fc5c2b1925" TargetMode="External"/><Relationship Id="rId34" Type="http://schemas.openxmlformats.org/officeDocument/2006/relationships/hyperlink" Target="https://wittmann.us18.list-manage.com/track/click?u=4664f8a005a12d6dc1bdab83c&amp;id=b7c56f65a8&amp;e=fc5c2b1925"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ittmann.us18.list-manage.com/track/click?u=4664f8a005a12d6dc1bdab83c&amp;id=fa08d3ed7b&amp;e=fc5c2b1925" TargetMode="External"/><Relationship Id="rId25" Type="http://schemas.openxmlformats.org/officeDocument/2006/relationships/hyperlink" Target="https://wittmann.us18.list-manage.com/track/click?u=4664f8a005a12d6dc1bdab83c&amp;id=5180871ff7&amp;e=fc5c2b1925" TargetMode="External"/><Relationship Id="rId33" Type="http://schemas.openxmlformats.org/officeDocument/2006/relationships/hyperlink" Target="https://wittmann.us18.list-manage.com/track/click?u=4664f8a005a12d6dc1bdab83c&amp;id=2a8dd12e73&amp;e=fc5c2b1925" TargetMode="External"/><Relationship Id="rId38" Type="http://schemas.openxmlformats.org/officeDocument/2006/relationships/hyperlink" Target="mailto:info@wittmann.ch"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ittmann.us18.list-manage.com/track/click?u=4664f8a005a12d6dc1bdab83c&amp;id=00a04c0725&amp;e=fc5c2b1925" TargetMode="External"/><Relationship Id="rId29" Type="http://schemas.openxmlformats.org/officeDocument/2006/relationships/hyperlink" Target="https://wittmann.us18.list-manage.com/track/click?u=4664f8a005a12d6dc1bdab83c&amp;id=aa4d619fdc&amp;e=fc5c2b192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wittmann.us18.list-manage.com/track/click?u=4664f8a005a12d6dc1bdab83c&amp;id=0e259a04e6&amp;e=fc5c2b1925" TargetMode="External"/><Relationship Id="rId37" Type="http://schemas.openxmlformats.org/officeDocument/2006/relationships/hyperlink" Target="mailto:info@wittmann.ch"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ittmann.us18.list-manage.com/track/click?u=4664f8a005a12d6dc1bdab83c&amp;id=b5d4a51127&amp;e=fc5c2b1925" TargetMode="External"/><Relationship Id="rId23" Type="http://schemas.openxmlformats.org/officeDocument/2006/relationships/hyperlink" Target="https://wittmann.us18.list-manage.com/track/click?u=4664f8a005a12d6dc1bdab83c&amp;id=43f7b2217a&amp;e=fc5c2b1925" TargetMode="External"/><Relationship Id="rId28" Type="http://schemas.openxmlformats.org/officeDocument/2006/relationships/image" Target="media/image8.jpeg"/><Relationship Id="rId36" Type="http://schemas.openxmlformats.org/officeDocument/2006/relationships/hyperlink" Target="mailto:info@wittmann.ch" TargetMode="External"/><Relationship Id="rId10" Type="http://schemas.openxmlformats.org/officeDocument/2006/relationships/image" Target="media/image1.jpeg"/><Relationship Id="rId19" Type="http://schemas.openxmlformats.org/officeDocument/2006/relationships/hyperlink" Target="https://wittmann.us18.list-manage.com/track/click?u=4664f8a005a12d6dc1bdab83c&amp;id=5213e27144&amp;e=fc5c2b1925" TargetMode="External"/><Relationship Id="rId31"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ittmann.us18.list-manage.com/track/click?u=4664f8a005a12d6dc1bdab83c&amp;id=94c264fe11&amp;e=fc5c2b1925" TargetMode="External"/><Relationship Id="rId22" Type="http://schemas.openxmlformats.org/officeDocument/2006/relationships/hyperlink" Target="https://wittmann.us18.list-manage.com/track/click?u=4664f8a005a12d6dc1bdab83c&amp;id=691199c815&amp;e=fc5c2b1925" TargetMode="External"/><Relationship Id="rId27" Type="http://schemas.openxmlformats.org/officeDocument/2006/relationships/hyperlink" Target="https://wittmann.us18.list-manage.com/track/click?u=4664f8a005a12d6dc1bdab83c&amp;id=5c3550581b&amp;e=fc5c2b1925" TargetMode="External"/><Relationship Id="rId30" Type="http://schemas.openxmlformats.org/officeDocument/2006/relationships/image" Target="media/image9.jpeg"/><Relationship Id="rId35" Type="http://schemas.openxmlformats.org/officeDocument/2006/relationships/hyperlink" Target="mailto:info@wittman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emmelmeyer\AppData\Local\Microsoft\Windows\INetCache\Content.Outlook\89IEV6PP\CI-Briefpapier_202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371EABF66C42B9584415D919CB7E" ma:contentTypeVersion="15" ma:contentTypeDescription="Create a new document." ma:contentTypeScope="" ma:versionID="4c2aeb98d8ed1a71f4ebc0862b0de700">
  <xsd:schema xmlns:xsd="http://www.w3.org/2001/XMLSchema" xmlns:xs="http://www.w3.org/2001/XMLSchema" xmlns:p="http://schemas.microsoft.com/office/2006/metadata/properties" xmlns:ns2="91414716-8309-4ade-aef8-a13c108f0b51" xmlns:ns3="be2bf2ad-a668-439b-9b0e-0a8f6dc9561d" targetNamespace="http://schemas.microsoft.com/office/2006/metadata/properties" ma:root="true" ma:fieldsID="f2177221b8c381b63d04ed7259133714" ns2:_="" ns3:_="">
    <xsd:import namespace="91414716-8309-4ade-aef8-a13c108f0b51"/>
    <xsd:import namespace="be2bf2ad-a668-439b-9b0e-0a8f6dc95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716-8309-4ade-aef8-a13c108f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949d48-0046-4710-85ac-efb4bbb8fa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bf2ad-a668-439b-9b0e-0a8f6dc95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2dd6f-5fc0-490a-a0c8-4420b52f633e}" ma:internalName="TaxCatchAll" ma:showField="CatchAllData" ma:web="be2bf2ad-a668-439b-9b0e-0a8f6dc9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2bf2ad-a668-439b-9b0e-0a8f6dc9561d" xsi:nil="true"/>
    <lcf76f155ced4ddcb4097134ff3c332f xmlns="91414716-8309-4ade-aef8-a13c108f0b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04B8A-FEC9-4596-9451-94226030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14716-8309-4ade-aef8-a13c108f0b51"/>
    <ds:schemaRef ds:uri="be2bf2ad-a668-439b-9b0e-0a8f6dc9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5D39-AB3F-45CF-BAD4-F0FA6E175BF3}">
  <ds:schemaRefs>
    <ds:schemaRef ds:uri="http://schemas.microsoft.com/sharepoint/v3/contenttype/forms"/>
  </ds:schemaRefs>
</ds:datastoreItem>
</file>

<file path=customXml/itemProps3.xml><?xml version="1.0" encoding="utf-8"?>
<ds:datastoreItem xmlns:ds="http://schemas.openxmlformats.org/officeDocument/2006/customXml" ds:itemID="{3D58530B-E0ED-4025-AFF7-A6CEAC5C8525}">
  <ds:schemaRefs>
    <ds:schemaRef ds:uri="http://schemas.microsoft.com/office/2006/metadata/properties"/>
    <ds:schemaRef ds:uri="http://schemas.microsoft.com/office/infopath/2007/PartnerControls"/>
    <ds:schemaRef ds:uri="be2bf2ad-a668-439b-9b0e-0a8f6dc9561d"/>
    <ds:schemaRef ds:uri="91414716-8309-4ade-aef8-a13c108f0b51"/>
  </ds:schemaRefs>
</ds:datastoreItem>
</file>

<file path=docProps/app.xml><?xml version="1.0" encoding="utf-8"?>
<Properties xmlns="http://schemas.openxmlformats.org/officeDocument/2006/extended-properties" xmlns:vt="http://schemas.openxmlformats.org/officeDocument/2006/docPropsVTypes">
  <Template>CI-Briefpapier_2022</Template>
  <TotalTime>0</TotalTime>
  <Pages>7</Pages>
  <Words>1048</Words>
  <Characters>6064</Characters>
  <Application>Microsoft Office Word</Application>
  <DocSecurity>0</DocSecurity>
  <Lines>275</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Hemmelmeyer</dc:creator>
  <cp:keywords/>
  <dc:description/>
  <cp:lastModifiedBy>Hans-Peter Ihrybauer</cp:lastModifiedBy>
  <cp:revision>3</cp:revision>
  <dcterms:created xsi:type="dcterms:W3CDTF">2023-01-26T13:41:00Z</dcterms:created>
  <dcterms:modified xsi:type="dcterms:W3CDTF">2023-01-26T13:42:00Z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214a4ed1622a6d18f5d451cb7fbd5a52d544bf731530106bcf0b779ba2738b5f</vt:lpwstr>
  </property>
  <property fmtid="{D5CDD505-2E9C-101B-9397-08002B2CF9AE}" pid="3" name="ContentTypeId">
    <vt:lpwstr>0x010100B4AA371EABF66C42B9584415D919CB7E</vt:lpwstr>
  </property>
  <property fmtid="{D5CDD505-2E9C-101B-9397-08002B2CF9AE}" pid="4" name="MediaServiceImageTags">
    <vt:lpwstr/>
  </property>
</Properties>
</file>